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59AA" w14:textId="05E390F2" w:rsidR="006210B4" w:rsidRPr="006210B4" w:rsidRDefault="006210B4" w:rsidP="00C92CFE">
      <w:pPr>
        <w:rPr>
          <w:rFonts w:ascii="Arial" w:hAnsi="Arial" w:cs="Arial"/>
          <w:b/>
          <w:bCs/>
          <w:sz w:val="24"/>
          <w:szCs w:val="24"/>
        </w:rPr>
      </w:pPr>
      <w:r>
        <w:rPr>
          <w:noProof/>
        </w:rPr>
        <w:drawing>
          <wp:anchor distT="0" distB="0" distL="114300" distR="114300" simplePos="0" relativeHeight="251658240" behindDoc="0" locked="0" layoutInCell="1" allowOverlap="1" wp14:anchorId="6B3CC252" wp14:editId="7C927130">
            <wp:simplePos x="0" y="0"/>
            <wp:positionH relativeFrom="margin">
              <wp:align>right</wp:align>
            </wp:positionH>
            <wp:positionV relativeFrom="paragraph">
              <wp:posOffset>-251460</wp:posOffset>
            </wp:positionV>
            <wp:extent cx="1377950" cy="4508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0" cy="450850"/>
                    </a:xfrm>
                    <a:prstGeom prst="rect">
                      <a:avLst/>
                    </a:prstGeom>
                    <a:noFill/>
                  </pic:spPr>
                </pic:pic>
              </a:graphicData>
            </a:graphic>
          </wp:anchor>
        </w:drawing>
      </w:r>
      <w:r w:rsidRPr="00E83282">
        <w:rPr>
          <w:rFonts w:ascii="Arial" w:hAnsi="Arial" w:cs="Arial"/>
          <w:b/>
          <w:bCs/>
          <w:sz w:val="24"/>
          <w:szCs w:val="24"/>
        </w:rPr>
        <w:t xml:space="preserve">Community Centre </w:t>
      </w:r>
      <w:r>
        <w:rPr>
          <w:rFonts w:ascii="Arial" w:hAnsi="Arial" w:cs="Arial"/>
          <w:b/>
          <w:bCs/>
          <w:sz w:val="24"/>
          <w:szCs w:val="24"/>
        </w:rPr>
        <w:t>C</w:t>
      </w:r>
      <w:r w:rsidRPr="00E83282">
        <w:rPr>
          <w:rFonts w:ascii="Arial" w:hAnsi="Arial" w:cs="Arial"/>
          <w:b/>
          <w:bCs/>
          <w:sz w:val="24"/>
          <w:szCs w:val="24"/>
        </w:rPr>
        <w:t xml:space="preserve">onditions of </w:t>
      </w:r>
      <w:r>
        <w:rPr>
          <w:rFonts w:ascii="Arial" w:hAnsi="Arial" w:cs="Arial"/>
          <w:b/>
          <w:bCs/>
          <w:sz w:val="24"/>
          <w:szCs w:val="24"/>
        </w:rPr>
        <w:t>H</w:t>
      </w:r>
      <w:r w:rsidRPr="00E83282">
        <w:rPr>
          <w:rFonts w:ascii="Arial" w:hAnsi="Arial" w:cs="Arial"/>
          <w:b/>
          <w:bCs/>
          <w:sz w:val="24"/>
          <w:szCs w:val="24"/>
        </w:rPr>
        <w:t>ire</w:t>
      </w:r>
    </w:p>
    <w:tbl>
      <w:tblPr>
        <w:tblStyle w:val="TableGrid"/>
        <w:tblpPr w:leftFromText="180" w:rightFromText="180" w:vertAnchor="page" w:horzAnchor="margin" w:tblpY="1731"/>
        <w:tblW w:w="10627" w:type="dxa"/>
        <w:tblLayout w:type="fixed"/>
        <w:tblLook w:val="04A0" w:firstRow="1" w:lastRow="0" w:firstColumn="1" w:lastColumn="0" w:noHBand="0" w:noVBand="1"/>
      </w:tblPr>
      <w:tblGrid>
        <w:gridCol w:w="1485"/>
        <w:gridCol w:w="9142"/>
      </w:tblGrid>
      <w:tr w:rsidR="00B332F3" w14:paraId="26B4185D" w14:textId="77777777" w:rsidTr="00930CE0">
        <w:trPr>
          <w:trHeight w:val="557"/>
        </w:trPr>
        <w:tc>
          <w:tcPr>
            <w:tcW w:w="1485" w:type="dxa"/>
          </w:tcPr>
          <w:p w14:paraId="3AABAC8E" w14:textId="1C3B3F9C" w:rsidR="00B332F3" w:rsidRPr="00FD26E0" w:rsidRDefault="00B332F3" w:rsidP="00C92CFE">
            <w:pPr>
              <w:rPr>
                <w:sz w:val="24"/>
                <w:szCs w:val="24"/>
              </w:rPr>
            </w:pPr>
            <w:r w:rsidRPr="00FD26E0">
              <w:rPr>
                <w:sz w:val="24"/>
                <w:szCs w:val="24"/>
              </w:rPr>
              <w:t>The Hirer</w:t>
            </w:r>
          </w:p>
        </w:tc>
        <w:tc>
          <w:tcPr>
            <w:tcW w:w="9142" w:type="dxa"/>
          </w:tcPr>
          <w:p w14:paraId="67078632" w14:textId="24FB376C" w:rsidR="00B332F3" w:rsidRPr="00FD26E0" w:rsidRDefault="00B332F3" w:rsidP="00C92CFE">
            <w:pPr>
              <w:rPr>
                <w:rFonts w:cstheme="minorHAnsi"/>
                <w:sz w:val="24"/>
                <w:szCs w:val="24"/>
              </w:rPr>
            </w:pPr>
            <w:r w:rsidRPr="00FD26E0">
              <w:rPr>
                <w:rFonts w:cstheme="minorHAnsi"/>
                <w:sz w:val="24"/>
                <w:szCs w:val="24"/>
              </w:rPr>
              <w:t xml:space="preserve">For the purposes of this Agreement, the person signing the hire application form shall be deemed as the ‘Hirer’. </w:t>
            </w:r>
            <w:r w:rsidRPr="00FD26E0">
              <w:rPr>
                <w:rFonts w:cstheme="minorHAnsi"/>
                <w:bCs/>
                <w:sz w:val="24"/>
                <w:szCs w:val="24"/>
              </w:rPr>
              <w:t xml:space="preserve"> </w:t>
            </w:r>
            <w:r w:rsidRPr="00FD26E0">
              <w:rPr>
                <w:rFonts w:cstheme="minorHAnsi"/>
                <w:sz w:val="24"/>
                <w:szCs w:val="24"/>
              </w:rPr>
              <w:t>No person under the age of 18 shall be entitled to be the ‘Hirer’.</w:t>
            </w:r>
          </w:p>
        </w:tc>
      </w:tr>
      <w:tr w:rsidR="00B332F3" w14:paraId="633DE34C" w14:textId="77777777" w:rsidTr="00930CE0">
        <w:tc>
          <w:tcPr>
            <w:tcW w:w="1485" w:type="dxa"/>
          </w:tcPr>
          <w:p w14:paraId="66176659" w14:textId="5AF414AC" w:rsidR="00B332F3" w:rsidRPr="00FD26E0" w:rsidRDefault="00B332F3" w:rsidP="00C92CFE">
            <w:pPr>
              <w:rPr>
                <w:sz w:val="24"/>
                <w:szCs w:val="24"/>
              </w:rPr>
            </w:pPr>
            <w:r w:rsidRPr="00FD26E0">
              <w:rPr>
                <w:sz w:val="24"/>
                <w:szCs w:val="24"/>
              </w:rPr>
              <w:t>The Purpose</w:t>
            </w:r>
          </w:p>
        </w:tc>
        <w:tc>
          <w:tcPr>
            <w:tcW w:w="9142" w:type="dxa"/>
          </w:tcPr>
          <w:p w14:paraId="4F3544EF" w14:textId="41315E57" w:rsidR="00B332F3" w:rsidRPr="00A96731" w:rsidRDefault="00B332F3" w:rsidP="00C92CFE">
            <w:pPr>
              <w:pStyle w:val="ListParagraph"/>
              <w:numPr>
                <w:ilvl w:val="0"/>
                <w:numId w:val="21"/>
              </w:numPr>
              <w:rPr>
                <w:rFonts w:eastAsia="Times New Roman" w:cstheme="minorHAnsi"/>
                <w:sz w:val="24"/>
                <w:szCs w:val="24"/>
              </w:rPr>
            </w:pPr>
            <w:r w:rsidRPr="00A96731">
              <w:rPr>
                <w:rFonts w:eastAsia="Times New Roman" w:cstheme="minorHAnsi"/>
                <w:sz w:val="24"/>
                <w:szCs w:val="24"/>
              </w:rPr>
              <w:t>The Hirer may use no part of the premises for any purpose other than that requested.  The Hirer must not sublet the premises or any part of it.</w:t>
            </w:r>
          </w:p>
          <w:p w14:paraId="2ABE57E0" w14:textId="4D1506FC" w:rsidR="00B332F3" w:rsidRPr="00A96731" w:rsidRDefault="00B332F3" w:rsidP="00C92CFE">
            <w:pPr>
              <w:pStyle w:val="ListParagraph"/>
              <w:numPr>
                <w:ilvl w:val="0"/>
                <w:numId w:val="21"/>
              </w:numPr>
              <w:rPr>
                <w:rFonts w:eastAsia="Times New Roman" w:cstheme="minorHAnsi"/>
                <w:sz w:val="24"/>
                <w:szCs w:val="24"/>
              </w:rPr>
            </w:pPr>
            <w:r w:rsidRPr="00A96731">
              <w:rPr>
                <w:rFonts w:eastAsia="Times New Roman" w:cstheme="minorHAnsi"/>
                <w:sz w:val="24"/>
                <w:szCs w:val="24"/>
              </w:rPr>
              <w:t xml:space="preserve">The Council reserves the right to refuse an application for hire </w:t>
            </w:r>
            <w:r w:rsidR="00386B23" w:rsidRPr="00A96731">
              <w:rPr>
                <w:rFonts w:eastAsia="Times New Roman" w:cstheme="minorHAnsi"/>
                <w:sz w:val="24"/>
                <w:szCs w:val="24"/>
              </w:rPr>
              <w:t>if</w:t>
            </w:r>
            <w:r w:rsidRPr="00A96731">
              <w:rPr>
                <w:rFonts w:eastAsia="Times New Roman" w:cstheme="minorHAnsi"/>
                <w:sz w:val="24"/>
                <w:szCs w:val="24"/>
              </w:rPr>
              <w:t xml:space="preserve"> it is of the opinion that the use of the premises will be detrimental to equal opportunity or would breach any other Council Policy, or legal requirement. </w:t>
            </w:r>
            <w:r w:rsidR="00C92CFE">
              <w:rPr>
                <w:rFonts w:eastAsia="Times New Roman" w:cstheme="minorHAnsi"/>
                <w:sz w:val="24"/>
                <w:szCs w:val="24"/>
              </w:rPr>
              <w:t>A</w:t>
            </w:r>
            <w:r w:rsidRPr="00A96731">
              <w:rPr>
                <w:rFonts w:eastAsia="Times New Roman" w:cstheme="minorHAnsi"/>
                <w:sz w:val="24"/>
                <w:szCs w:val="24"/>
              </w:rPr>
              <w:t xml:space="preserve"> written explanation will be sent setting out full reasons for refusal.</w:t>
            </w:r>
          </w:p>
        </w:tc>
      </w:tr>
      <w:tr w:rsidR="00B332F3" w14:paraId="6DA9542F" w14:textId="77777777" w:rsidTr="00930CE0">
        <w:tc>
          <w:tcPr>
            <w:tcW w:w="1485" w:type="dxa"/>
          </w:tcPr>
          <w:p w14:paraId="5845B9EB" w14:textId="006E19A6" w:rsidR="00B332F3" w:rsidRPr="00FD26E0" w:rsidRDefault="00B332F3" w:rsidP="00C92CFE">
            <w:pPr>
              <w:rPr>
                <w:sz w:val="24"/>
                <w:szCs w:val="24"/>
              </w:rPr>
            </w:pPr>
            <w:r w:rsidRPr="00FD26E0">
              <w:rPr>
                <w:sz w:val="24"/>
                <w:szCs w:val="24"/>
              </w:rPr>
              <w:t>Charges</w:t>
            </w:r>
          </w:p>
        </w:tc>
        <w:tc>
          <w:tcPr>
            <w:tcW w:w="9142" w:type="dxa"/>
          </w:tcPr>
          <w:p w14:paraId="6537C429" w14:textId="1A77AAB3" w:rsidR="00B332F3" w:rsidRDefault="00B332F3" w:rsidP="00C92CFE">
            <w:pPr>
              <w:pStyle w:val="ListParagraph"/>
              <w:numPr>
                <w:ilvl w:val="0"/>
                <w:numId w:val="22"/>
              </w:numPr>
              <w:rPr>
                <w:rFonts w:eastAsia="Times New Roman" w:cstheme="minorHAnsi"/>
                <w:sz w:val="24"/>
                <w:szCs w:val="24"/>
              </w:rPr>
            </w:pPr>
            <w:r w:rsidRPr="00A96731">
              <w:rPr>
                <w:rFonts w:eastAsia="Times New Roman" w:cstheme="minorHAnsi"/>
                <w:sz w:val="24"/>
                <w:szCs w:val="24"/>
              </w:rPr>
              <w:t xml:space="preserve">Hire </w:t>
            </w:r>
            <w:r w:rsidR="00C92CFE">
              <w:rPr>
                <w:rFonts w:eastAsia="Times New Roman" w:cstheme="minorHAnsi"/>
                <w:sz w:val="24"/>
                <w:szCs w:val="24"/>
              </w:rPr>
              <w:t>F</w:t>
            </w:r>
            <w:r w:rsidRPr="00A96731">
              <w:rPr>
                <w:rFonts w:eastAsia="Times New Roman" w:cstheme="minorHAnsi"/>
                <w:sz w:val="24"/>
                <w:szCs w:val="24"/>
              </w:rPr>
              <w:t xml:space="preserve">ees </w:t>
            </w:r>
            <w:r w:rsidR="00C92CFE">
              <w:rPr>
                <w:rFonts w:eastAsia="Times New Roman" w:cstheme="minorHAnsi"/>
                <w:sz w:val="24"/>
                <w:szCs w:val="24"/>
              </w:rPr>
              <w:t>&amp;</w:t>
            </w:r>
            <w:r w:rsidRPr="00A96731">
              <w:rPr>
                <w:rFonts w:eastAsia="Times New Roman" w:cstheme="minorHAnsi"/>
                <w:sz w:val="24"/>
                <w:szCs w:val="24"/>
              </w:rPr>
              <w:t xml:space="preserve"> </w:t>
            </w:r>
            <w:r w:rsidR="00C92CFE">
              <w:rPr>
                <w:rFonts w:eastAsia="Times New Roman" w:cstheme="minorHAnsi"/>
                <w:sz w:val="24"/>
                <w:szCs w:val="24"/>
              </w:rPr>
              <w:t>C</w:t>
            </w:r>
            <w:r w:rsidRPr="00A96731">
              <w:rPr>
                <w:rFonts w:eastAsia="Times New Roman" w:cstheme="minorHAnsi"/>
                <w:sz w:val="24"/>
                <w:szCs w:val="24"/>
              </w:rPr>
              <w:t xml:space="preserve">harges are set out </w:t>
            </w:r>
            <w:r w:rsidR="00C92CFE">
              <w:rPr>
                <w:rFonts w:eastAsia="Times New Roman" w:cstheme="minorHAnsi"/>
                <w:sz w:val="24"/>
                <w:szCs w:val="24"/>
              </w:rPr>
              <w:t>by</w:t>
            </w:r>
            <w:r w:rsidRPr="00A96731">
              <w:rPr>
                <w:rFonts w:eastAsia="Times New Roman" w:cstheme="minorHAnsi"/>
                <w:sz w:val="24"/>
                <w:szCs w:val="24"/>
              </w:rPr>
              <w:t xml:space="preserve"> the Council </w:t>
            </w:r>
            <w:r w:rsidR="00387F20">
              <w:rPr>
                <w:rFonts w:eastAsia="Times New Roman" w:cstheme="minorHAnsi"/>
                <w:sz w:val="24"/>
                <w:szCs w:val="24"/>
              </w:rPr>
              <w:t>and reviewed annually.</w:t>
            </w:r>
          </w:p>
          <w:p w14:paraId="24B2F74A" w14:textId="3EF38F8B" w:rsidR="00B332F3" w:rsidRPr="00A96731" w:rsidRDefault="00B332F3" w:rsidP="00C92CFE">
            <w:pPr>
              <w:pStyle w:val="ListParagraph"/>
              <w:numPr>
                <w:ilvl w:val="0"/>
                <w:numId w:val="22"/>
              </w:numPr>
              <w:rPr>
                <w:rFonts w:eastAsia="Times New Roman" w:cstheme="minorHAnsi"/>
                <w:sz w:val="24"/>
                <w:szCs w:val="24"/>
              </w:rPr>
            </w:pPr>
            <w:r w:rsidRPr="00A96731">
              <w:rPr>
                <w:rFonts w:eastAsia="Times New Roman" w:cstheme="minorHAnsi"/>
                <w:sz w:val="24"/>
                <w:szCs w:val="24"/>
              </w:rPr>
              <w:t xml:space="preserve">Each booking form, except sports bookings, will attract a fixed booking fee as stated in our current </w:t>
            </w:r>
            <w:r w:rsidR="00387F20">
              <w:rPr>
                <w:rFonts w:eastAsia="Times New Roman" w:cstheme="minorHAnsi"/>
                <w:sz w:val="24"/>
                <w:szCs w:val="24"/>
              </w:rPr>
              <w:t>F</w:t>
            </w:r>
            <w:r w:rsidRPr="00A96731">
              <w:rPr>
                <w:rFonts w:eastAsia="Times New Roman" w:cstheme="minorHAnsi"/>
                <w:sz w:val="24"/>
                <w:szCs w:val="24"/>
              </w:rPr>
              <w:t xml:space="preserve">ees </w:t>
            </w:r>
            <w:r w:rsidR="00387F20">
              <w:rPr>
                <w:rFonts w:eastAsia="Times New Roman" w:cstheme="minorHAnsi"/>
                <w:sz w:val="24"/>
                <w:szCs w:val="24"/>
              </w:rPr>
              <w:t>&amp;</w:t>
            </w:r>
            <w:r w:rsidRPr="00A96731">
              <w:rPr>
                <w:rFonts w:eastAsia="Times New Roman" w:cstheme="minorHAnsi"/>
                <w:sz w:val="24"/>
                <w:szCs w:val="24"/>
              </w:rPr>
              <w:t xml:space="preserve"> </w:t>
            </w:r>
            <w:r w:rsidR="00387F20">
              <w:rPr>
                <w:rFonts w:eastAsia="Times New Roman" w:cstheme="minorHAnsi"/>
                <w:sz w:val="24"/>
                <w:szCs w:val="24"/>
              </w:rPr>
              <w:t>C</w:t>
            </w:r>
            <w:r w:rsidRPr="00A96731">
              <w:rPr>
                <w:rFonts w:eastAsia="Times New Roman" w:cstheme="minorHAnsi"/>
                <w:sz w:val="24"/>
                <w:szCs w:val="24"/>
              </w:rPr>
              <w:t>harges.</w:t>
            </w:r>
          </w:p>
          <w:p w14:paraId="355A836E" w14:textId="198B9249" w:rsidR="00B332F3" w:rsidRPr="00A96731" w:rsidRDefault="00B332F3" w:rsidP="00C92CFE">
            <w:pPr>
              <w:pStyle w:val="ListParagraph"/>
              <w:numPr>
                <w:ilvl w:val="0"/>
                <w:numId w:val="22"/>
              </w:numPr>
              <w:rPr>
                <w:rFonts w:eastAsia="Times New Roman" w:cstheme="minorHAnsi"/>
                <w:bCs/>
                <w:sz w:val="24"/>
                <w:szCs w:val="24"/>
              </w:rPr>
            </w:pPr>
            <w:r w:rsidRPr="00A96731">
              <w:rPr>
                <w:rFonts w:eastAsia="Times New Roman" w:cstheme="minorHAnsi"/>
                <w:bCs/>
                <w:sz w:val="24"/>
                <w:szCs w:val="24"/>
              </w:rPr>
              <w:t xml:space="preserve">Requests by Hirers for alterations to bookings will attract a fixed amendment fee as stated in our current </w:t>
            </w:r>
            <w:r w:rsidR="00387F20">
              <w:rPr>
                <w:rFonts w:eastAsia="Times New Roman" w:cstheme="minorHAnsi"/>
                <w:bCs/>
                <w:sz w:val="24"/>
                <w:szCs w:val="24"/>
              </w:rPr>
              <w:t>F</w:t>
            </w:r>
            <w:r w:rsidRPr="00A96731">
              <w:rPr>
                <w:rFonts w:eastAsia="Times New Roman" w:cstheme="minorHAnsi"/>
                <w:bCs/>
                <w:sz w:val="24"/>
                <w:szCs w:val="24"/>
              </w:rPr>
              <w:t xml:space="preserve">ees </w:t>
            </w:r>
            <w:r w:rsidR="00387F20">
              <w:rPr>
                <w:rFonts w:eastAsia="Times New Roman" w:cstheme="minorHAnsi"/>
                <w:bCs/>
                <w:sz w:val="24"/>
                <w:szCs w:val="24"/>
              </w:rPr>
              <w:t>&amp;</w:t>
            </w:r>
            <w:r w:rsidRPr="00A96731">
              <w:rPr>
                <w:rFonts w:eastAsia="Times New Roman" w:cstheme="minorHAnsi"/>
                <w:bCs/>
                <w:sz w:val="24"/>
                <w:szCs w:val="24"/>
              </w:rPr>
              <w:t xml:space="preserve"> </w:t>
            </w:r>
            <w:r w:rsidR="00387F20">
              <w:rPr>
                <w:rFonts w:eastAsia="Times New Roman" w:cstheme="minorHAnsi"/>
                <w:bCs/>
                <w:sz w:val="24"/>
                <w:szCs w:val="24"/>
              </w:rPr>
              <w:t>C</w:t>
            </w:r>
            <w:r w:rsidRPr="00A96731">
              <w:rPr>
                <w:rFonts w:eastAsia="Times New Roman" w:cstheme="minorHAnsi"/>
                <w:bCs/>
                <w:sz w:val="24"/>
                <w:szCs w:val="24"/>
              </w:rPr>
              <w:t>harges.</w:t>
            </w:r>
          </w:p>
          <w:p w14:paraId="34B04BEF" w14:textId="2ACB68DF" w:rsidR="00B332F3" w:rsidRPr="00A96731" w:rsidRDefault="00B332F3" w:rsidP="00C92CFE">
            <w:pPr>
              <w:pStyle w:val="ListParagraph"/>
              <w:numPr>
                <w:ilvl w:val="0"/>
                <w:numId w:val="22"/>
              </w:numPr>
              <w:rPr>
                <w:rFonts w:eastAsia="Times New Roman" w:cstheme="minorHAnsi"/>
                <w:bCs/>
                <w:sz w:val="24"/>
                <w:szCs w:val="24"/>
              </w:rPr>
            </w:pPr>
            <w:r w:rsidRPr="00A96731">
              <w:rPr>
                <w:rFonts w:eastAsia="Times New Roman" w:cstheme="minorHAnsi"/>
                <w:bCs/>
                <w:sz w:val="24"/>
                <w:szCs w:val="24"/>
              </w:rPr>
              <w:t xml:space="preserve">If a hirer contacts the out of hours Call out Team for any reason, it will be at the discretion of the Council whether to recharge the </w:t>
            </w:r>
            <w:r w:rsidR="00387F20">
              <w:rPr>
                <w:rFonts w:eastAsia="Times New Roman" w:cstheme="minorHAnsi"/>
                <w:bCs/>
                <w:sz w:val="24"/>
                <w:szCs w:val="24"/>
              </w:rPr>
              <w:t>H</w:t>
            </w:r>
            <w:r w:rsidRPr="00A96731">
              <w:rPr>
                <w:rFonts w:eastAsia="Times New Roman" w:cstheme="minorHAnsi"/>
                <w:bCs/>
                <w:sz w:val="24"/>
                <w:szCs w:val="24"/>
              </w:rPr>
              <w:t>irer for the costs of the call out.</w:t>
            </w:r>
            <w:r w:rsidR="00A96731">
              <w:rPr>
                <w:rFonts w:eastAsia="Times New Roman" w:cstheme="minorHAnsi"/>
                <w:bCs/>
                <w:sz w:val="24"/>
                <w:szCs w:val="24"/>
              </w:rPr>
              <w:t xml:space="preserve"> </w:t>
            </w:r>
          </w:p>
          <w:p w14:paraId="05FA4803" w14:textId="26FD5008" w:rsidR="00B332F3" w:rsidRPr="00A96731" w:rsidRDefault="00B332F3" w:rsidP="00C92CFE">
            <w:pPr>
              <w:pStyle w:val="ListParagraph"/>
              <w:numPr>
                <w:ilvl w:val="0"/>
                <w:numId w:val="22"/>
              </w:numPr>
              <w:rPr>
                <w:rFonts w:eastAsia="Times New Roman" w:cstheme="minorHAnsi"/>
                <w:sz w:val="24"/>
                <w:szCs w:val="24"/>
              </w:rPr>
            </w:pPr>
            <w:r w:rsidRPr="00A96731">
              <w:rPr>
                <w:rFonts w:eastAsia="Times New Roman" w:cstheme="minorHAnsi"/>
                <w:sz w:val="24"/>
                <w:szCs w:val="24"/>
              </w:rPr>
              <w:t>The Council reserves the right to close, prohibit or reallocate parts of the facility to other customers and readjust the hire charge at its discretion</w:t>
            </w:r>
            <w:r w:rsidR="00210D5E">
              <w:rPr>
                <w:rFonts w:eastAsia="Times New Roman" w:cstheme="minorHAnsi"/>
                <w:sz w:val="24"/>
                <w:szCs w:val="24"/>
              </w:rPr>
              <w:t>.</w:t>
            </w:r>
          </w:p>
        </w:tc>
      </w:tr>
      <w:tr w:rsidR="00B332F3" w14:paraId="44BE6B83" w14:textId="77777777" w:rsidTr="00930CE0">
        <w:tc>
          <w:tcPr>
            <w:tcW w:w="1485" w:type="dxa"/>
          </w:tcPr>
          <w:p w14:paraId="140F78A7" w14:textId="3DDA3A71" w:rsidR="00B332F3" w:rsidRPr="00FD26E0" w:rsidRDefault="00B332F3" w:rsidP="00C92CFE">
            <w:pPr>
              <w:rPr>
                <w:sz w:val="24"/>
                <w:szCs w:val="24"/>
              </w:rPr>
            </w:pPr>
            <w:r w:rsidRPr="00FD26E0">
              <w:rPr>
                <w:sz w:val="24"/>
                <w:szCs w:val="24"/>
              </w:rPr>
              <w:t>Booking Process</w:t>
            </w:r>
          </w:p>
        </w:tc>
        <w:tc>
          <w:tcPr>
            <w:tcW w:w="9142" w:type="dxa"/>
          </w:tcPr>
          <w:p w14:paraId="02F214CE" w14:textId="5EF40A76" w:rsidR="00B332F3" w:rsidRPr="00A96731" w:rsidRDefault="00B332F3" w:rsidP="00C92CFE">
            <w:pPr>
              <w:pStyle w:val="ListParagraph"/>
              <w:numPr>
                <w:ilvl w:val="0"/>
                <w:numId w:val="23"/>
              </w:numPr>
              <w:rPr>
                <w:rFonts w:eastAsia="Times New Roman" w:cstheme="minorHAnsi"/>
                <w:bCs/>
                <w:sz w:val="24"/>
                <w:szCs w:val="24"/>
              </w:rPr>
            </w:pPr>
            <w:r w:rsidRPr="00A96731">
              <w:rPr>
                <w:rFonts w:eastAsia="Times New Roman" w:cstheme="minorHAnsi"/>
                <w:sz w:val="24"/>
                <w:szCs w:val="24"/>
              </w:rPr>
              <w:t xml:space="preserve">A booking form must be completed by the Hirer </w:t>
            </w:r>
            <w:r w:rsidRPr="00A96731">
              <w:rPr>
                <w:rFonts w:eastAsia="Times New Roman" w:cstheme="minorHAnsi"/>
                <w:bCs/>
                <w:sz w:val="24"/>
                <w:szCs w:val="24"/>
              </w:rPr>
              <w:t>and returned to Recreation Services.</w:t>
            </w:r>
          </w:p>
          <w:p w14:paraId="66298FD7" w14:textId="2F1C3485" w:rsidR="00B332F3" w:rsidRPr="00A96731" w:rsidRDefault="00B332F3" w:rsidP="00C92CFE">
            <w:pPr>
              <w:pStyle w:val="ListParagraph"/>
              <w:numPr>
                <w:ilvl w:val="0"/>
                <w:numId w:val="23"/>
              </w:numPr>
              <w:rPr>
                <w:rFonts w:eastAsia="Times New Roman" w:cstheme="minorHAnsi"/>
                <w:bCs/>
                <w:sz w:val="24"/>
                <w:szCs w:val="24"/>
              </w:rPr>
            </w:pPr>
            <w:r w:rsidRPr="00A96731">
              <w:rPr>
                <w:rFonts w:eastAsia="Times New Roman" w:cstheme="minorHAnsi"/>
                <w:bCs/>
                <w:sz w:val="24"/>
                <w:szCs w:val="24"/>
              </w:rPr>
              <w:t xml:space="preserve">Bookings can only be made up to 13 weeks in advance from the date the form is submitted. Specific events may, at the discretion of the </w:t>
            </w:r>
            <w:r w:rsidR="00210D5E">
              <w:rPr>
                <w:rFonts w:eastAsia="Times New Roman" w:cstheme="minorHAnsi"/>
                <w:bCs/>
                <w:sz w:val="24"/>
                <w:szCs w:val="24"/>
              </w:rPr>
              <w:t>C</w:t>
            </w:r>
            <w:r w:rsidRPr="00A96731">
              <w:rPr>
                <w:rFonts w:eastAsia="Times New Roman" w:cstheme="minorHAnsi"/>
                <w:bCs/>
                <w:sz w:val="24"/>
                <w:szCs w:val="24"/>
              </w:rPr>
              <w:t xml:space="preserve">ouncil, be booked further in advance. </w:t>
            </w:r>
          </w:p>
          <w:p w14:paraId="423EDE98" w14:textId="0478C74F" w:rsidR="00B332F3" w:rsidRPr="00A96731" w:rsidRDefault="00B332F3" w:rsidP="00C92CFE">
            <w:pPr>
              <w:pStyle w:val="ListParagraph"/>
              <w:numPr>
                <w:ilvl w:val="0"/>
                <w:numId w:val="23"/>
              </w:numPr>
              <w:rPr>
                <w:rFonts w:eastAsia="Times New Roman" w:cstheme="minorHAnsi"/>
                <w:bCs/>
                <w:sz w:val="24"/>
                <w:szCs w:val="24"/>
              </w:rPr>
            </w:pPr>
            <w:r w:rsidRPr="00A96731">
              <w:rPr>
                <w:rFonts w:eastAsia="Times New Roman" w:cstheme="minorHAnsi"/>
                <w:bCs/>
                <w:sz w:val="24"/>
                <w:szCs w:val="24"/>
              </w:rPr>
              <w:t>Repeat bookings from regular hirer’s must be received a minimum of 3 working days in advance of the commencement of the next block booking.</w:t>
            </w:r>
          </w:p>
          <w:p w14:paraId="4F570590" w14:textId="016C446B" w:rsidR="00B332F3" w:rsidRPr="00A96731" w:rsidRDefault="00B332F3" w:rsidP="00C92CFE">
            <w:pPr>
              <w:pStyle w:val="ListParagraph"/>
              <w:numPr>
                <w:ilvl w:val="0"/>
                <w:numId w:val="23"/>
              </w:numPr>
              <w:rPr>
                <w:rFonts w:eastAsia="Times New Roman" w:cstheme="minorHAnsi"/>
                <w:bCs/>
                <w:sz w:val="24"/>
                <w:szCs w:val="24"/>
              </w:rPr>
            </w:pPr>
            <w:r w:rsidRPr="00A96731">
              <w:rPr>
                <w:rFonts w:eastAsia="Times New Roman" w:cstheme="minorHAnsi"/>
                <w:bCs/>
                <w:sz w:val="24"/>
                <w:szCs w:val="24"/>
              </w:rPr>
              <w:t>Requests for one off hire events must be received a minimum of 10 working days in advance of the proposed booking.</w:t>
            </w:r>
          </w:p>
          <w:p w14:paraId="1D87F90E" w14:textId="02EC5548" w:rsidR="00B332F3" w:rsidRPr="00A96731" w:rsidRDefault="00B332F3" w:rsidP="00C92CFE">
            <w:pPr>
              <w:pStyle w:val="ListParagraph"/>
              <w:numPr>
                <w:ilvl w:val="0"/>
                <w:numId w:val="23"/>
              </w:numPr>
              <w:rPr>
                <w:rFonts w:eastAsia="Times New Roman" w:cstheme="minorHAnsi"/>
                <w:bCs/>
                <w:sz w:val="24"/>
                <w:szCs w:val="24"/>
              </w:rPr>
            </w:pPr>
            <w:r w:rsidRPr="00A96731">
              <w:rPr>
                <w:rFonts w:eastAsia="Times New Roman" w:cstheme="minorHAnsi"/>
                <w:bCs/>
                <w:sz w:val="24"/>
                <w:szCs w:val="24"/>
              </w:rPr>
              <w:t>The times of the booking must include set up and clearing away.</w:t>
            </w:r>
          </w:p>
          <w:p w14:paraId="7BD4FDCF" w14:textId="3E279181" w:rsidR="00B332F3" w:rsidRPr="00A96731" w:rsidRDefault="00B332F3" w:rsidP="00C92CFE">
            <w:pPr>
              <w:pStyle w:val="ListParagraph"/>
              <w:numPr>
                <w:ilvl w:val="0"/>
                <w:numId w:val="23"/>
              </w:numPr>
              <w:rPr>
                <w:rFonts w:eastAsia="Times New Roman" w:cstheme="minorHAnsi"/>
                <w:sz w:val="24"/>
                <w:szCs w:val="24"/>
              </w:rPr>
            </w:pPr>
            <w:r w:rsidRPr="00A96731">
              <w:rPr>
                <w:rFonts w:eastAsia="Times New Roman" w:cstheme="minorHAnsi"/>
                <w:bCs/>
                <w:sz w:val="24"/>
                <w:szCs w:val="24"/>
              </w:rPr>
              <w:t>Upo</w:t>
            </w:r>
            <w:r w:rsidRPr="00A96731">
              <w:rPr>
                <w:rFonts w:eastAsia="Times New Roman" w:cstheme="minorHAnsi"/>
                <w:sz w:val="24"/>
                <w:szCs w:val="24"/>
              </w:rPr>
              <w:t>n successful application the Council will send written confirmation and provide a figure for the total hire fee based upon information given in the application.</w:t>
            </w:r>
          </w:p>
          <w:p w14:paraId="3D158B99" w14:textId="75AA3400" w:rsidR="00B332F3" w:rsidRPr="00A96731" w:rsidRDefault="00B332F3" w:rsidP="00C92CFE">
            <w:pPr>
              <w:pStyle w:val="ListParagraph"/>
              <w:numPr>
                <w:ilvl w:val="0"/>
                <w:numId w:val="23"/>
              </w:numPr>
              <w:rPr>
                <w:rFonts w:eastAsia="Times New Roman" w:cstheme="minorHAnsi"/>
                <w:sz w:val="24"/>
                <w:szCs w:val="24"/>
                <w:lang w:val="en-US"/>
              </w:rPr>
            </w:pPr>
            <w:r w:rsidRPr="00A96731">
              <w:rPr>
                <w:rFonts w:eastAsia="Times New Roman" w:cstheme="minorHAnsi"/>
                <w:sz w:val="24"/>
                <w:szCs w:val="24"/>
                <w:lang w:val="en-US"/>
              </w:rPr>
              <w:t>Once a booking has been confirmed an invoice will be sent out to the hirer. For payment options please refer to the rear of the invoice. If you require a purchase order number on the invoice this must be provided at the time of hire.</w:t>
            </w:r>
          </w:p>
          <w:p w14:paraId="19F9BA63" w14:textId="52D087DF" w:rsidR="00B332F3" w:rsidRPr="00A96731" w:rsidRDefault="00B332F3" w:rsidP="00C92CFE">
            <w:pPr>
              <w:pStyle w:val="ListParagraph"/>
              <w:numPr>
                <w:ilvl w:val="0"/>
                <w:numId w:val="23"/>
              </w:numPr>
              <w:rPr>
                <w:rFonts w:eastAsia="Times New Roman" w:cstheme="minorHAnsi"/>
                <w:sz w:val="24"/>
                <w:szCs w:val="24"/>
              </w:rPr>
            </w:pPr>
            <w:r w:rsidRPr="00A96731">
              <w:rPr>
                <w:rFonts w:eastAsia="Times New Roman" w:cstheme="minorHAnsi"/>
                <w:sz w:val="24"/>
                <w:szCs w:val="24"/>
              </w:rPr>
              <w:t xml:space="preserve">All </w:t>
            </w:r>
            <w:proofErr w:type="gramStart"/>
            <w:r w:rsidRPr="00A96731">
              <w:rPr>
                <w:rFonts w:eastAsia="Times New Roman" w:cstheme="minorHAnsi"/>
                <w:sz w:val="24"/>
                <w:szCs w:val="24"/>
              </w:rPr>
              <w:t>one</w:t>
            </w:r>
            <w:r w:rsidR="00210D5E">
              <w:rPr>
                <w:rFonts w:eastAsia="Times New Roman" w:cstheme="minorHAnsi"/>
                <w:sz w:val="24"/>
                <w:szCs w:val="24"/>
              </w:rPr>
              <w:t xml:space="preserve"> </w:t>
            </w:r>
            <w:r w:rsidRPr="00A96731">
              <w:rPr>
                <w:rFonts w:eastAsia="Times New Roman" w:cstheme="minorHAnsi"/>
                <w:sz w:val="24"/>
                <w:szCs w:val="24"/>
              </w:rPr>
              <w:t>off</w:t>
            </w:r>
            <w:proofErr w:type="gramEnd"/>
            <w:r w:rsidRPr="00A96731">
              <w:rPr>
                <w:rFonts w:eastAsia="Times New Roman" w:cstheme="minorHAnsi"/>
                <w:sz w:val="24"/>
                <w:szCs w:val="24"/>
              </w:rPr>
              <w:t xml:space="preserve"> bookings remain provisional until payment of the full amount of the hire fee is made, this should be received at least five working days in advance of the date of hire.</w:t>
            </w:r>
          </w:p>
          <w:p w14:paraId="12DC9B1B" w14:textId="5ECB70C8" w:rsidR="00B332F3" w:rsidRPr="00A96731" w:rsidRDefault="00B332F3" w:rsidP="00C92CFE">
            <w:pPr>
              <w:pStyle w:val="ListParagraph"/>
              <w:numPr>
                <w:ilvl w:val="0"/>
                <w:numId w:val="23"/>
              </w:numPr>
              <w:rPr>
                <w:rFonts w:eastAsia="Times New Roman" w:cstheme="minorHAnsi"/>
                <w:sz w:val="24"/>
                <w:szCs w:val="24"/>
              </w:rPr>
            </w:pPr>
            <w:r w:rsidRPr="00A96731">
              <w:rPr>
                <w:rFonts w:eastAsia="Times New Roman" w:cstheme="minorHAnsi"/>
                <w:sz w:val="24"/>
                <w:szCs w:val="24"/>
              </w:rPr>
              <w:t xml:space="preserve">Bookings made by regular user groups may be invoiced after the </w:t>
            </w:r>
            <w:r w:rsidR="00386B23" w:rsidRPr="00A96731">
              <w:rPr>
                <w:rFonts w:eastAsia="Times New Roman" w:cstheme="minorHAnsi"/>
                <w:sz w:val="24"/>
                <w:szCs w:val="24"/>
              </w:rPr>
              <w:t>event,</w:t>
            </w:r>
            <w:r w:rsidRPr="00A96731">
              <w:rPr>
                <w:rFonts w:eastAsia="Times New Roman" w:cstheme="minorHAnsi"/>
                <w:sz w:val="24"/>
                <w:szCs w:val="24"/>
              </w:rPr>
              <w:t xml:space="preserve"> but this will be at the Council’s discretion.</w:t>
            </w:r>
          </w:p>
          <w:p w14:paraId="30944F99" w14:textId="31F1F8DE" w:rsidR="00B332F3" w:rsidRPr="00A96731" w:rsidRDefault="00B332F3" w:rsidP="00C92CFE">
            <w:pPr>
              <w:pStyle w:val="ListParagraph"/>
              <w:numPr>
                <w:ilvl w:val="0"/>
                <w:numId w:val="23"/>
              </w:numPr>
              <w:rPr>
                <w:rFonts w:eastAsia="Times New Roman" w:cstheme="minorHAnsi"/>
                <w:sz w:val="24"/>
                <w:szCs w:val="24"/>
              </w:rPr>
            </w:pPr>
            <w:r w:rsidRPr="00A96731">
              <w:rPr>
                <w:rFonts w:eastAsia="Times New Roman" w:cstheme="minorHAnsi"/>
                <w:sz w:val="24"/>
                <w:szCs w:val="24"/>
              </w:rPr>
              <w:t>If an account accrues arrears, future bookings may be refused until the account is settled.</w:t>
            </w:r>
          </w:p>
        </w:tc>
      </w:tr>
      <w:tr w:rsidR="00B332F3" w14:paraId="643BA75B" w14:textId="77777777" w:rsidTr="00930CE0">
        <w:tc>
          <w:tcPr>
            <w:tcW w:w="1485" w:type="dxa"/>
          </w:tcPr>
          <w:p w14:paraId="582F4CA4" w14:textId="4D2B4ACF" w:rsidR="00B332F3" w:rsidRPr="00FD26E0" w:rsidRDefault="00B332F3" w:rsidP="00C92CFE">
            <w:pPr>
              <w:rPr>
                <w:sz w:val="24"/>
                <w:szCs w:val="24"/>
              </w:rPr>
            </w:pPr>
            <w:r w:rsidRPr="00FD26E0">
              <w:rPr>
                <w:sz w:val="24"/>
                <w:szCs w:val="24"/>
              </w:rPr>
              <w:t>Cancellation</w:t>
            </w:r>
          </w:p>
        </w:tc>
        <w:tc>
          <w:tcPr>
            <w:tcW w:w="9142" w:type="dxa"/>
          </w:tcPr>
          <w:p w14:paraId="299C176E" w14:textId="2AE51A2B" w:rsidR="00B332F3" w:rsidRPr="00E42BF7" w:rsidRDefault="00B332F3" w:rsidP="00C92CFE">
            <w:pPr>
              <w:rPr>
                <w:rFonts w:eastAsia="Times New Roman" w:cstheme="minorHAnsi"/>
                <w:bCs/>
                <w:sz w:val="24"/>
                <w:szCs w:val="24"/>
              </w:rPr>
            </w:pPr>
            <w:r w:rsidRPr="00FD26E0">
              <w:rPr>
                <w:rFonts w:eastAsia="Times New Roman" w:cstheme="minorHAnsi"/>
                <w:bCs/>
                <w:sz w:val="24"/>
                <w:szCs w:val="24"/>
              </w:rPr>
              <w:t>Cancellations must be reported to the Council at least 3 working days prior to the date of hire</w:t>
            </w:r>
            <w:r>
              <w:rPr>
                <w:rFonts w:eastAsia="Times New Roman" w:cstheme="minorHAnsi"/>
                <w:bCs/>
                <w:sz w:val="24"/>
                <w:szCs w:val="24"/>
              </w:rPr>
              <w:t xml:space="preserve"> in writing</w:t>
            </w:r>
            <w:r w:rsidRPr="00FD26E0">
              <w:rPr>
                <w:rFonts w:eastAsia="Times New Roman" w:cstheme="minorHAnsi"/>
                <w:bCs/>
                <w:sz w:val="24"/>
                <w:szCs w:val="24"/>
              </w:rPr>
              <w:t>. If notification is not received, the Hirer will be required to pay for the booking in full.</w:t>
            </w:r>
          </w:p>
        </w:tc>
      </w:tr>
      <w:tr w:rsidR="00B332F3" w14:paraId="22DF5E0F" w14:textId="77777777" w:rsidTr="00930CE0">
        <w:tc>
          <w:tcPr>
            <w:tcW w:w="1485" w:type="dxa"/>
          </w:tcPr>
          <w:p w14:paraId="5F904A70" w14:textId="7936667D" w:rsidR="00B332F3" w:rsidRPr="00FD26E0" w:rsidRDefault="00B332F3" w:rsidP="00C92CFE">
            <w:pPr>
              <w:rPr>
                <w:sz w:val="24"/>
                <w:szCs w:val="24"/>
              </w:rPr>
            </w:pPr>
            <w:r w:rsidRPr="00FD26E0">
              <w:rPr>
                <w:sz w:val="24"/>
                <w:szCs w:val="24"/>
              </w:rPr>
              <w:t>Admission</w:t>
            </w:r>
          </w:p>
        </w:tc>
        <w:tc>
          <w:tcPr>
            <w:tcW w:w="9142" w:type="dxa"/>
          </w:tcPr>
          <w:p w14:paraId="3C09013C" w14:textId="3328AE8D" w:rsidR="00B332F3" w:rsidRPr="00A96731" w:rsidRDefault="00B332F3" w:rsidP="00C92CFE">
            <w:pPr>
              <w:pStyle w:val="ListParagraph"/>
              <w:numPr>
                <w:ilvl w:val="0"/>
                <w:numId w:val="24"/>
              </w:numPr>
              <w:rPr>
                <w:rFonts w:eastAsia="Times New Roman" w:cstheme="minorHAnsi"/>
                <w:sz w:val="24"/>
                <w:szCs w:val="24"/>
              </w:rPr>
            </w:pPr>
            <w:r w:rsidRPr="00A96731">
              <w:rPr>
                <w:rFonts w:eastAsia="Times New Roman" w:cstheme="minorHAnsi"/>
                <w:sz w:val="24"/>
                <w:szCs w:val="24"/>
              </w:rPr>
              <w:t>The Council reserves the right as its absolute discretion to refuse the admission of, or evict from premises, any person.</w:t>
            </w:r>
          </w:p>
          <w:p w14:paraId="3415ADB2" w14:textId="330FECEC" w:rsidR="00B332F3" w:rsidRPr="00A96731" w:rsidRDefault="00B332F3" w:rsidP="00C92CFE">
            <w:pPr>
              <w:pStyle w:val="ListParagraph"/>
              <w:numPr>
                <w:ilvl w:val="0"/>
                <w:numId w:val="24"/>
              </w:numPr>
              <w:rPr>
                <w:rFonts w:eastAsia="Times New Roman" w:cstheme="minorHAnsi"/>
                <w:sz w:val="24"/>
                <w:szCs w:val="24"/>
              </w:rPr>
            </w:pPr>
            <w:r w:rsidRPr="00A96731">
              <w:rPr>
                <w:rFonts w:eastAsia="Times New Roman" w:cstheme="minorHAnsi"/>
                <w:sz w:val="24"/>
                <w:szCs w:val="24"/>
              </w:rPr>
              <w:t>The Council shall have the discretion to restrict the numbers of persons using the facility and at no time shall such numbers be allowed to exceed any limit that is set by the Council.</w:t>
            </w:r>
          </w:p>
          <w:p w14:paraId="3D84989C" w14:textId="4A84B974" w:rsidR="00B332F3" w:rsidRPr="00A96731" w:rsidRDefault="00B332F3" w:rsidP="00C92CFE">
            <w:pPr>
              <w:pStyle w:val="ListParagraph"/>
              <w:numPr>
                <w:ilvl w:val="0"/>
                <w:numId w:val="24"/>
              </w:numPr>
              <w:rPr>
                <w:rFonts w:eastAsia="Times New Roman" w:cstheme="minorHAnsi"/>
                <w:sz w:val="24"/>
                <w:szCs w:val="24"/>
              </w:rPr>
            </w:pPr>
            <w:r w:rsidRPr="00A96731">
              <w:rPr>
                <w:rFonts w:eastAsia="Times New Roman" w:cstheme="minorHAnsi"/>
                <w:sz w:val="24"/>
                <w:szCs w:val="24"/>
              </w:rPr>
              <w:lastRenderedPageBreak/>
              <w:t>Admittance is not permitted in advance of the commencement time of the booking and all persons must leave at the agreed finish time of the booking.</w:t>
            </w:r>
          </w:p>
        </w:tc>
      </w:tr>
      <w:tr w:rsidR="00B332F3" w14:paraId="26315111" w14:textId="77777777" w:rsidTr="00930CE0">
        <w:tc>
          <w:tcPr>
            <w:tcW w:w="1485" w:type="dxa"/>
          </w:tcPr>
          <w:p w14:paraId="643EDC9E" w14:textId="6C02421E" w:rsidR="00B332F3" w:rsidRPr="00FD26E0" w:rsidRDefault="00B332F3" w:rsidP="00C92CFE">
            <w:pPr>
              <w:rPr>
                <w:sz w:val="24"/>
                <w:szCs w:val="24"/>
              </w:rPr>
            </w:pPr>
            <w:r w:rsidRPr="00FD26E0">
              <w:rPr>
                <w:sz w:val="24"/>
                <w:szCs w:val="24"/>
              </w:rPr>
              <w:lastRenderedPageBreak/>
              <w:t>Supervision</w:t>
            </w:r>
          </w:p>
        </w:tc>
        <w:tc>
          <w:tcPr>
            <w:tcW w:w="9142" w:type="dxa"/>
          </w:tcPr>
          <w:p w14:paraId="23537848" w14:textId="452FAB18" w:rsidR="00B332F3" w:rsidRPr="009F1DA7" w:rsidRDefault="00B332F3" w:rsidP="00C92CFE">
            <w:pPr>
              <w:rPr>
                <w:rFonts w:eastAsia="Times New Roman" w:cstheme="minorHAnsi"/>
                <w:sz w:val="24"/>
                <w:szCs w:val="24"/>
              </w:rPr>
            </w:pPr>
            <w:r w:rsidRPr="009F1DA7">
              <w:rPr>
                <w:rFonts w:eastAsia="Times New Roman" w:cstheme="minorHAnsi"/>
                <w:sz w:val="24"/>
                <w:szCs w:val="24"/>
              </w:rPr>
              <w:t>The Hirer is responsible for:</w:t>
            </w:r>
          </w:p>
          <w:p w14:paraId="47A070F3" w14:textId="604A3B12" w:rsidR="00B332F3" w:rsidRPr="009F1DA7" w:rsidRDefault="00B332F3" w:rsidP="00C92CFE">
            <w:pPr>
              <w:numPr>
                <w:ilvl w:val="0"/>
                <w:numId w:val="6"/>
              </w:numPr>
              <w:rPr>
                <w:rFonts w:eastAsia="Times New Roman" w:cstheme="minorHAnsi"/>
                <w:sz w:val="24"/>
                <w:szCs w:val="24"/>
              </w:rPr>
            </w:pPr>
            <w:r w:rsidRPr="009F1DA7">
              <w:rPr>
                <w:rFonts w:eastAsia="Times New Roman" w:cstheme="minorHAnsi"/>
                <w:sz w:val="24"/>
                <w:szCs w:val="24"/>
              </w:rPr>
              <w:t>The administration and organisation of an event</w:t>
            </w:r>
            <w:r w:rsidRPr="00FD26E0">
              <w:rPr>
                <w:rFonts w:eastAsia="Times New Roman" w:cstheme="minorHAnsi"/>
                <w:sz w:val="24"/>
                <w:szCs w:val="24"/>
              </w:rPr>
              <w:t>.</w:t>
            </w:r>
          </w:p>
          <w:p w14:paraId="711A074C" w14:textId="2E3764D4" w:rsidR="00B332F3" w:rsidRPr="009F1DA7" w:rsidRDefault="00B332F3" w:rsidP="00C92CFE">
            <w:pPr>
              <w:numPr>
                <w:ilvl w:val="0"/>
                <w:numId w:val="6"/>
              </w:numPr>
              <w:rPr>
                <w:rFonts w:eastAsia="Times New Roman" w:cstheme="minorHAnsi"/>
                <w:sz w:val="24"/>
                <w:szCs w:val="24"/>
              </w:rPr>
            </w:pPr>
            <w:r w:rsidRPr="009F1DA7">
              <w:rPr>
                <w:rFonts w:eastAsia="Times New Roman" w:cstheme="minorHAnsi"/>
                <w:sz w:val="24"/>
                <w:szCs w:val="24"/>
              </w:rPr>
              <w:t xml:space="preserve">Ensuring all necessary documents are provided to Recreation Services at least </w:t>
            </w:r>
            <w:r>
              <w:rPr>
                <w:rFonts w:eastAsia="Times New Roman" w:cstheme="minorHAnsi"/>
                <w:sz w:val="24"/>
                <w:szCs w:val="24"/>
              </w:rPr>
              <w:t>5</w:t>
            </w:r>
            <w:r w:rsidRPr="009F1DA7">
              <w:rPr>
                <w:rFonts w:eastAsia="Times New Roman" w:cstheme="minorHAnsi"/>
                <w:sz w:val="24"/>
                <w:szCs w:val="24"/>
              </w:rPr>
              <w:t xml:space="preserve"> working days before the event</w:t>
            </w:r>
            <w:r w:rsidRPr="00FD26E0">
              <w:rPr>
                <w:rFonts w:eastAsia="Times New Roman" w:cstheme="minorHAnsi"/>
                <w:sz w:val="24"/>
                <w:szCs w:val="24"/>
              </w:rPr>
              <w:t>.</w:t>
            </w:r>
          </w:p>
          <w:p w14:paraId="5AA27A0E" w14:textId="281FF203" w:rsidR="00B332F3" w:rsidRPr="00E42BF7" w:rsidRDefault="00B332F3" w:rsidP="00C92CFE">
            <w:pPr>
              <w:numPr>
                <w:ilvl w:val="0"/>
                <w:numId w:val="6"/>
              </w:numPr>
              <w:rPr>
                <w:rFonts w:eastAsia="Times New Roman" w:cstheme="minorHAnsi"/>
                <w:sz w:val="24"/>
                <w:szCs w:val="24"/>
              </w:rPr>
            </w:pPr>
            <w:r w:rsidRPr="009F1DA7">
              <w:rPr>
                <w:rFonts w:eastAsia="Times New Roman" w:cstheme="minorHAnsi"/>
                <w:sz w:val="24"/>
                <w:szCs w:val="24"/>
              </w:rPr>
              <w:t>The conduct and behaviour of those persons attending</w:t>
            </w:r>
            <w:r>
              <w:rPr>
                <w:rFonts w:eastAsia="Times New Roman" w:cstheme="minorHAnsi"/>
                <w:sz w:val="24"/>
                <w:szCs w:val="24"/>
              </w:rPr>
              <w:t>.</w:t>
            </w:r>
          </w:p>
        </w:tc>
      </w:tr>
      <w:tr w:rsidR="00B332F3" w14:paraId="0A7BAFF0" w14:textId="77777777" w:rsidTr="00930CE0">
        <w:tc>
          <w:tcPr>
            <w:tcW w:w="1485" w:type="dxa"/>
          </w:tcPr>
          <w:p w14:paraId="713A8B95" w14:textId="6139F382" w:rsidR="00B332F3" w:rsidRPr="00FD26E0" w:rsidRDefault="00B332F3" w:rsidP="00C92CFE">
            <w:pPr>
              <w:rPr>
                <w:sz w:val="24"/>
                <w:szCs w:val="24"/>
              </w:rPr>
            </w:pPr>
            <w:r w:rsidRPr="00FD26E0">
              <w:rPr>
                <w:sz w:val="24"/>
                <w:szCs w:val="24"/>
              </w:rPr>
              <w:t>Damage</w:t>
            </w:r>
          </w:p>
        </w:tc>
        <w:tc>
          <w:tcPr>
            <w:tcW w:w="9142" w:type="dxa"/>
          </w:tcPr>
          <w:p w14:paraId="6E09D6A0" w14:textId="6C9413A3" w:rsidR="00B332F3" w:rsidRPr="00FD26E0" w:rsidRDefault="00B332F3" w:rsidP="00C92CFE">
            <w:pPr>
              <w:rPr>
                <w:rFonts w:cstheme="minorHAnsi"/>
                <w:sz w:val="24"/>
                <w:szCs w:val="24"/>
              </w:rPr>
            </w:pPr>
            <w:r w:rsidRPr="00FD26E0">
              <w:rPr>
                <w:rFonts w:cstheme="minorHAnsi"/>
                <w:sz w:val="24"/>
                <w:szCs w:val="24"/>
              </w:rPr>
              <w:t xml:space="preserve">The Hirer shall be responsible to pay the Council for the cost of repairing or making good any loss or damage (fair wear and tear excepted) arising out of, or incidental to the hiring.  This includes the fixtures, </w:t>
            </w:r>
            <w:proofErr w:type="gramStart"/>
            <w:r w:rsidRPr="00FD26E0">
              <w:rPr>
                <w:rFonts w:cstheme="minorHAnsi"/>
                <w:sz w:val="24"/>
                <w:szCs w:val="24"/>
              </w:rPr>
              <w:t>fittings</w:t>
            </w:r>
            <w:proofErr w:type="gramEnd"/>
            <w:r w:rsidRPr="00FD26E0">
              <w:rPr>
                <w:rFonts w:cstheme="minorHAnsi"/>
                <w:sz w:val="24"/>
                <w:szCs w:val="24"/>
              </w:rPr>
              <w:t xml:space="preserve"> and contents of the premises.</w:t>
            </w:r>
          </w:p>
        </w:tc>
      </w:tr>
      <w:tr w:rsidR="00B332F3" w14:paraId="060F3BB3" w14:textId="77777777" w:rsidTr="00930CE0">
        <w:tc>
          <w:tcPr>
            <w:tcW w:w="1485" w:type="dxa"/>
          </w:tcPr>
          <w:p w14:paraId="03D63E4F" w14:textId="5B2618A9" w:rsidR="00B332F3" w:rsidRPr="00FD26E0" w:rsidRDefault="00B332F3" w:rsidP="00C92CFE">
            <w:pPr>
              <w:rPr>
                <w:sz w:val="24"/>
                <w:szCs w:val="24"/>
              </w:rPr>
            </w:pPr>
            <w:r w:rsidRPr="00FD26E0">
              <w:rPr>
                <w:sz w:val="24"/>
                <w:szCs w:val="24"/>
              </w:rPr>
              <w:t>Cleaning</w:t>
            </w:r>
          </w:p>
        </w:tc>
        <w:tc>
          <w:tcPr>
            <w:tcW w:w="9142" w:type="dxa"/>
          </w:tcPr>
          <w:p w14:paraId="67624566" w14:textId="71DDE94D" w:rsidR="00B332F3" w:rsidRPr="00930CE0" w:rsidRDefault="00B332F3" w:rsidP="00C92CFE">
            <w:pPr>
              <w:pStyle w:val="ListParagraph"/>
              <w:numPr>
                <w:ilvl w:val="0"/>
                <w:numId w:val="25"/>
              </w:numPr>
              <w:rPr>
                <w:rFonts w:eastAsia="Times New Roman" w:cstheme="minorHAnsi"/>
                <w:sz w:val="24"/>
                <w:szCs w:val="24"/>
              </w:rPr>
            </w:pPr>
            <w:r w:rsidRPr="00930CE0">
              <w:rPr>
                <w:rFonts w:eastAsia="Times New Roman" w:cstheme="minorHAnsi"/>
                <w:sz w:val="24"/>
                <w:szCs w:val="24"/>
              </w:rPr>
              <w:t xml:space="preserve">The Hirer shall leave the premises and equipment in a clean and tidy condition. Rooms should be cleared, tables and chairs neatly stacked away to the side before and after every session. </w:t>
            </w:r>
          </w:p>
          <w:p w14:paraId="44788A6F" w14:textId="5B7CAC44" w:rsidR="00B332F3" w:rsidRPr="00930CE0" w:rsidRDefault="00B332F3" w:rsidP="00C92CFE">
            <w:pPr>
              <w:pStyle w:val="ListParagraph"/>
              <w:numPr>
                <w:ilvl w:val="0"/>
                <w:numId w:val="25"/>
              </w:numPr>
              <w:rPr>
                <w:rFonts w:eastAsia="Times New Roman" w:cstheme="minorHAnsi"/>
                <w:sz w:val="24"/>
                <w:szCs w:val="24"/>
              </w:rPr>
            </w:pPr>
            <w:r w:rsidRPr="00930CE0">
              <w:rPr>
                <w:rFonts w:eastAsia="Times New Roman" w:cstheme="minorHAnsi"/>
                <w:sz w:val="24"/>
                <w:szCs w:val="24"/>
              </w:rPr>
              <w:t xml:space="preserve">If you find the facility in an unacceptable state prior to your </w:t>
            </w:r>
            <w:r w:rsidR="00386B23" w:rsidRPr="00930CE0">
              <w:rPr>
                <w:rFonts w:eastAsia="Times New Roman" w:cstheme="minorHAnsi"/>
                <w:sz w:val="24"/>
                <w:szCs w:val="24"/>
              </w:rPr>
              <w:t>booking,</w:t>
            </w:r>
            <w:r w:rsidRPr="00930CE0">
              <w:rPr>
                <w:rFonts w:eastAsia="Times New Roman" w:cstheme="minorHAnsi"/>
                <w:sz w:val="24"/>
                <w:szCs w:val="24"/>
              </w:rPr>
              <w:t xml:space="preserve"> please report this to the Bookings Team.</w:t>
            </w:r>
          </w:p>
          <w:p w14:paraId="4D210024" w14:textId="07C2370D" w:rsidR="00B332F3" w:rsidRPr="00930CE0" w:rsidRDefault="00B332F3" w:rsidP="00C92CFE">
            <w:pPr>
              <w:pStyle w:val="ListParagraph"/>
              <w:numPr>
                <w:ilvl w:val="0"/>
                <w:numId w:val="25"/>
              </w:numPr>
              <w:rPr>
                <w:rFonts w:eastAsia="Times New Roman" w:cstheme="minorHAnsi"/>
                <w:sz w:val="24"/>
                <w:szCs w:val="24"/>
              </w:rPr>
            </w:pPr>
            <w:r w:rsidRPr="00930CE0">
              <w:rPr>
                <w:rFonts w:eastAsia="Times New Roman" w:cstheme="minorHAnsi"/>
                <w:sz w:val="24"/>
                <w:szCs w:val="24"/>
              </w:rPr>
              <w:t>Costs incurred for additional cleaning required resulting from the booking will be charged to the Hirer retrospectively.</w:t>
            </w:r>
          </w:p>
        </w:tc>
      </w:tr>
      <w:tr w:rsidR="00B332F3" w14:paraId="3FB96F57" w14:textId="77777777" w:rsidTr="00930CE0">
        <w:tc>
          <w:tcPr>
            <w:tcW w:w="1485" w:type="dxa"/>
          </w:tcPr>
          <w:p w14:paraId="4126AEC3" w14:textId="4FA4CE5B" w:rsidR="00B332F3" w:rsidRPr="00FD26E0" w:rsidRDefault="00B332F3" w:rsidP="00C92CFE">
            <w:pPr>
              <w:rPr>
                <w:sz w:val="24"/>
                <w:szCs w:val="24"/>
              </w:rPr>
            </w:pPr>
            <w:r w:rsidRPr="00FD26E0">
              <w:rPr>
                <w:sz w:val="24"/>
                <w:szCs w:val="24"/>
              </w:rPr>
              <w:t>Loss of property</w:t>
            </w:r>
          </w:p>
        </w:tc>
        <w:tc>
          <w:tcPr>
            <w:tcW w:w="9142" w:type="dxa"/>
          </w:tcPr>
          <w:p w14:paraId="09DA1274" w14:textId="66D3844C" w:rsidR="00B332F3" w:rsidRPr="00930CE0" w:rsidRDefault="00B332F3" w:rsidP="00C92CFE">
            <w:pPr>
              <w:pStyle w:val="ListParagraph"/>
              <w:numPr>
                <w:ilvl w:val="0"/>
                <w:numId w:val="26"/>
              </w:numPr>
              <w:rPr>
                <w:rFonts w:cstheme="minorHAnsi"/>
                <w:sz w:val="24"/>
                <w:szCs w:val="24"/>
              </w:rPr>
            </w:pPr>
            <w:r w:rsidRPr="00930CE0">
              <w:rPr>
                <w:rFonts w:cstheme="minorHAnsi"/>
                <w:sz w:val="24"/>
                <w:szCs w:val="24"/>
              </w:rPr>
              <w:t>The Council will not under any circumstances accept responsibility or liability in respect of any damage to or loss of property, articles or other items whatsoever placed or left upon the premises by the Hirer.</w:t>
            </w:r>
          </w:p>
          <w:p w14:paraId="717D57F6" w14:textId="2BD6B73C" w:rsidR="00B332F3" w:rsidRPr="00930CE0" w:rsidRDefault="00B332F3" w:rsidP="00C92CFE">
            <w:pPr>
              <w:pStyle w:val="ListParagraph"/>
              <w:numPr>
                <w:ilvl w:val="0"/>
                <w:numId w:val="26"/>
              </w:numPr>
              <w:rPr>
                <w:rFonts w:cstheme="minorHAnsi"/>
                <w:sz w:val="24"/>
                <w:szCs w:val="24"/>
              </w:rPr>
            </w:pPr>
            <w:r w:rsidRPr="00930CE0">
              <w:rPr>
                <w:rFonts w:cstheme="minorHAnsi"/>
                <w:sz w:val="24"/>
                <w:szCs w:val="24"/>
              </w:rPr>
              <w:t>Hirers do not have any rights to storage within the community centre. Any requests to store equipment will be considered at the discretion of the City of Lincoln Council.</w:t>
            </w:r>
          </w:p>
          <w:p w14:paraId="040B4742" w14:textId="790F4AEE" w:rsidR="00B332F3" w:rsidRPr="00930CE0" w:rsidRDefault="00B332F3" w:rsidP="00C92CFE">
            <w:pPr>
              <w:pStyle w:val="ListParagraph"/>
              <w:numPr>
                <w:ilvl w:val="0"/>
                <w:numId w:val="26"/>
              </w:numPr>
              <w:rPr>
                <w:rFonts w:cstheme="minorHAnsi"/>
                <w:sz w:val="24"/>
                <w:szCs w:val="24"/>
              </w:rPr>
            </w:pPr>
            <w:r w:rsidRPr="00930CE0">
              <w:rPr>
                <w:rFonts w:cstheme="minorHAnsi"/>
                <w:sz w:val="24"/>
                <w:szCs w:val="24"/>
              </w:rPr>
              <w:t xml:space="preserve">Any equipment that is stored by the Hirer on the premises, remains the sole responsibility of the Hirer, including insurance, </w:t>
            </w:r>
            <w:proofErr w:type="gramStart"/>
            <w:r w:rsidRPr="00930CE0">
              <w:rPr>
                <w:rFonts w:cstheme="minorHAnsi"/>
                <w:sz w:val="24"/>
                <w:szCs w:val="24"/>
              </w:rPr>
              <w:t>loss</w:t>
            </w:r>
            <w:proofErr w:type="gramEnd"/>
            <w:r w:rsidRPr="00930CE0">
              <w:rPr>
                <w:rFonts w:cstheme="minorHAnsi"/>
                <w:sz w:val="24"/>
                <w:szCs w:val="24"/>
              </w:rPr>
              <w:t xml:space="preserve"> or accidental damage.</w:t>
            </w:r>
          </w:p>
        </w:tc>
      </w:tr>
      <w:tr w:rsidR="00B332F3" w14:paraId="179848CE" w14:textId="77777777" w:rsidTr="00930CE0">
        <w:tc>
          <w:tcPr>
            <w:tcW w:w="1485" w:type="dxa"/>
          </w:tcPr>
          <w:p w14:paraId="6E282091" w14:textId="6BECD516" w:rsidR="00B332F3" w:rsidRPr="00FD26E0" w:rsidRDefault="00B332F3" w:rsidP="00C92CFE">
            <w:pPr>
              <w:rPr>
                <w:sz w:val="24"/>
                <w:szCs w:val="24"/>
              </w:rPr>
            </w:pPr>
            <w:r w:rsidRPr="00FD26E0">
              <w:rPr>
                <w:sz w:val="24"/>
                <w:szCs w:val="24"/>
              </w:rPr>
              <w:t>Noise</w:t>
            </w:r>
          </w:p>
        </w:tc>
        <w:tc>
          <w:tcPr>
            <w:tcW w:w="9142" w:type="dxa"/>
          </w:tcPr>
          <w:p w14:paraId="1166DA8F" w14:textId="1640E3D9" w:rsidR="00B332F3" w:rsidRPr="00930CE0" w:rsidRDefault="00B332F3" w:rsidP="00C92CFE">
            <w:pPr>
              <w:pStyle w:val="ListParagraph"/>
              <w:numPr>
                <w:ilvl w:val="0"/>
                <w:numId w:val="27"/>
              </w:numPr>
              <w:rPr>
                <w:rFonts w:eastAsia="Times New Roman" w:cstheme="minorHAnsi"/>
                <w:sz w:val="24"/>
                <w:szCs w:val="24"/>
              </w:rPr>
            </w:pPr>
            <w:r w:rsidRPr="00930CE0">
              <w:rPr>
                <w:rFonts w:eastAsia="Times New Roman" w:cstheme="minorHAnsi"/>
                <w:sz w:val="24"/>
                <w:szCs w:val="24"/>
              </w:rPr>
              <w:t>A Hirer must ensure that their use of the premises is considerate to neighbouring properties.</w:t>
            </w:r>
          </w:p>
          <w:p w14:paraId="14764095" w14:textId="5ABA8DF0" w:rsidR="00B332F3" w:rsidRPr="00930CE0" w:rsidRDefault="00B332F3" w:rsidP="00C92CFE">
            <w:pPr>
              <w:pStyle w:val="ListParagraph"/>
              <w:numPr>
                <w:ilvl w:val="0"/>
                <w:numId w:val="27"/>
              </w:numPr>
              <w:rPr>
                <w:rFonts w:eastAsia="Times New Roman" w:cstheme="minorHAnsi"/>
                <w:sz w:val="24"/>
                <w:szCs w:val="24"/>
              </w:rPr>
            </w:pPr>
            <w:r w:rsidRPr="00930CE0">
              <w:rPr>
                <w:rFonts w:eastAsia="Times New Roman" w:cstheme="minorHAnsi"/>
                <w:sz w:val="24"/>
                <w:szCs w:val="24"/>
              </w:rPr>
              <w:t>Hirers using amplified music are required to operate in accordance with the Premises Licence. If premises are not licensed a Temporary Event Notice is required to be obtained by the hirer.</w:t>
            </w:r>
          </w:p>
        </w:tc>
      </w:tr>
      <w:tr w:rsidR="00B332F3" w14:paraId="11A5E535" w14:textId="77777777" w:rsidTr="00930CE0">
        <w:tc>
          <w:tcPr>
            <w:tcW w:w="1485" w:type="dxa"/>
          </w:tcPr>
          <w:p w14:paraId="745AA925" w14:textId="26232A8B" w:rsidR="00B332F3" w:rsidRPr="00FD26E0" w:rsidRDefault="00B332F3" w:rsidP="00C92CFE">
            <w:pPr>
              <w:rPr>
                <w:sz w:val="24"/>
                <w:szCs w:val="24"/>
              </w:rPr>
            </w:pPr>
            <w:r w:rsidRPr="00FD26E0">
              <w:rPr>
                <w:sz w:val="24"/>
                <w:szCs w:val="24"/>
              </w:rPr>
              <w:t>Smoking</w:t>
            </w:r>
          </w:p>
        </w:tc>
        <w:tc>
          <w:tcPr>
            <w:tcW w:w="9142" w:type="dxa"/>
          </w:tcPr>
          <w:p w14:paraId="5517EB2C" w14:textId="41E4053B" w:rsidR="00B332F3" w:rsidRPr="00FD26E0" w:rsidRDefault="00B332F3" w:rsidP="00C92CFE">
            <w:pPr>
              <w:rPr>
                <w:rFonts w:cstheme="minorHAnsi"/>
                <w:sz w:val="24"/>
                <w:szCs w:val="24"/>
              </w:rPr>
            </w:pPr>
            <w:r w:rsidRPr="00FD26E0">
              <w:rPr>
                <w:rFonts w:cstheme="minorHAnsi"/>
                <w:sz w:val="24"/>
                <w:szCs w:val="24"/>
              </w:rPr>
              <w:t>Smoking is prohibited.  It is a criminal offence to smoke within public premises.</w:t>
            </w:r>
          </w:p>
        </w:tc>
      </w:tr>
      <w:tr w:rsidR="00B332F3" w14:paraId="2B9ADDD8" w14:textId="77777777" w:rsidTr="00930CE0">
        <w:tc>
          <w:tcPr>
            <w:tcW w:w="1485" w:type="dxa"/>
          </w:tcPr>
          <w:p w14:paraId="2E743518" w14:textId="7DE1F649" w:rsidR="00B332F3" w:rsidRPr="00FD26E0" w:rsidRDefault="00B332F3" w:rsidP="00C92CFE">
            <w:pPr>
              <w:rPr>
                <w:sz w:val="24"/>
                <w:szCs w:val="24"/>
              </w:rPr>
            </w:pPr>
            <w:r w:rsidRPr="00FD26E0">
              <w:rPr>
                <w:sz w:val="24"/>
                <w:szCs w:val="24"/>
              </w:rPr>
              <w:t>Alcohol</w:t>
            </w:r>
          </w:p>
        </w:tc>
        <w:tc>
          <w:tcPr>
            <w:tcW w:w="9142" w:type="dxa"/>
          </w:tcPr>
          <w:p w14:paraId="3B259390" w14:textId="63A9887D" w:rsidR="00B332F3" w:rsidRPr="00FD26E0" w:rsidRDefault="00B332F3" w:rsidP="00C92CFE">
            <w:pPr>
              <w:rPr>
                <w:rFonts w:cstheme="minorHAnsi"/>
                <w:sz w:val="24"/>
                <w:szCs w:val="24"/>
              </w:rPr>
            </w:pPr>
            <w:r w:rsidRPr="00FD26E0">
              <w:rPr>
                <w:rFonts w:cstheme="minorHAnsi"/>
                <w:bCs/>
                <w:sz w:val="24"/>
                <w:szCs w:val="24"/>
              </w:rPr>
              <w:t>The consumption of a</w:t>
            </w:r>
            <w:r w:rsidRPr="00FD26E0">
              <w:rPr>
                <w:rFonts w:cstheme="minorHAnsi"/>
                <w:sz w:val="24"/>
                <w:szCs w:val="24"/>
              </w:rPr>
              <w:t xml:space="preserve">lcohol is prohibited in all community centres. </w:t>
            </w:r>
            <w:r>
              <w:rPr>
                <w:rFonts w:cstheme="minorHAnsi"/>
                <w:sz w:val="24"/>
                <w:szCs w:val="24"/>
              </w:rPr>
              <w:t xml:space="preserve">Some exceptions may be made at the discretion of the council. </w:t>
            </w:r>
          </w:p>
        </w:tc>
      </w:tr>
      <w:tr w:rsidR="00B332F3" w14:paraId="202DF0BF" w14:textId="77777777" w:rsidTr="00930CE0">
        <w:tc>
          <w:tcPr>
            <w:tcW w:w="1485" w:type="dxa"/>
          </w:tcPr>
          <w:p w14:paraId="0977F84F" w14:textId="289980CE" w:rsidR="00B332F3" w:rsidRPr="00FD26E0" w:rsidRDefault="00B332F3" w:rsidP="00C92CFE">
            <w:pPr>
              <w:rPr>
                <w:sz w:val="24"/>
                <w:szCs w:val="24"/>
              </w:rPr>
            </w:pPr>
            <w:r w:rsidRPr="00FD26E0">
              <w:rPr>
                <w:sz w:val="24"/>
                <w:szCs w:val="24"/>
              </w:rPr>
              <w:t>Gambling</w:t>
            </w:r>
          </w:p>
        </w:tc>
        <w:tc>
          <w:tcPr>
            <w:tcW w:w="9142" w:type="dxa"/>
          </w:tcPr>
          <w:p w14:paraId="5A7D9E47" w14:textId="79E61E5D" w:rsidR="00B332F3" w:rsidRPr="00FD26E0" w:rsidRDefault="00B332F3" w:rsidP="00C92CFE">
            <w:pPr>
              <w:rPr>
                <w:rFonts w:cstheme="minorHAnsi"/>
                <w:sz w:val="24"/>
                <w:szCs w:val="24"/>
              </w:rPr>
            </w:pPr>
            <w:r>
              <w:rPr>
                <w:rFonts w:cstheme="minorHAnsi"/>
                <w:sz w:val="24"/>
                <w:szCs w:val="24"/>
              </w:rPr>
              <w:t>Unlicensed</w:t>
            </w:r>
            <w:r w:rsidRPr="00FD26E0">
              <w:rPr>
                <w:rFonts w:cstheme="minorHAnsi"/>
                <w:sz w:val="24"/>
                <w:szCs w:val="24"/>
              </w:rPr>
              <w:t xml:space="preserve"> collection, games of chance, </w:t>
            </w:r>
            <w:proofErr w:type="gramStart"/>
            <w:r w:rsidRPr="00FD26E0">
              <w:rPr>
                <w:rFonts w:cstheme="minorHAnsi"/>
                <w:sz w:val="24"/>
                <w:szCs w:val="24"/>
              </w:rPr>
              <w:t>sweepstakes</w:t>
            </w:r>
            <w:proofErr w:type="gramEnd"/>
            <w:r w:rsidRPr="00FD26E0">
              <w:rPr>
                <w:rFonts w:cstheme="minorHAnsi"/>
                <w:sz w:val="24"/>
                <w:szCs w:val="24"/>
              </w:rPr>
              <w:t xml:space="preserve"> or lotteries nor any betting may </w:t>
            </w:r>
            <w:r>
              <w:rPr>
                <w:rFonts w:cstheme="minorHAnsi"/>
                <w:sz w:val="24"/>
                <w:szCs w:val="24"/>
              </w:rPr>
              <w:t xml:space="preserve">not </w:t>
            </w:r>
            <w:r w:rsidRPr="00FD26E0">
              <w:rPr>
                <w:rFonts w:cstheme="minorHAnsi"/>
                <w:sz w:val="24"/>
                <w:szCs w:val="24"/>
              </w:rPr>
              <w:t xml:space="preserve">be conducted on the premises without the prior written consent of the Council. Licence enquiries should be addressed to </w:t>
            </w:r>
            <w:hyperlink r:id="rId8" w:history="1">
              <w:r w:rsidRPr="00FD26E0">
                <w:rPr>
                  <w:rStyle w:val="Hyperlink"/>
                  <w:rFonts w:cstheme="minorHAnsi"/>
                  <w:sz w:val="24"/>
                  <w:szCs w:val="24"/>
                </w:rPr>
                <w:t>licensing@lincoln.gov.uk</w:t>
              </w:r>
            </w:hyperlink>
          </w:p>
        </w:tc>
      </w:tr>
      <w:tr w:rsidR="00B332F3" w14:paraId="6FA9C5B0" w14:textId="77777777" w:rsidTr="00930CE0">
        <w:tc>
          <w:tcPr>
            <w:tcW w:w="1485" w:type="dxa"/>
          </w:tcPr>
          <w:p w14:paraId="44A9ECFC" w14:textId="2914DAEE" w:rsidR="00B332F3" w:rsidRPr="00FD26E0" w:rsidRDefault="00B332F3" w:rsidP="00C92CFE">
            <w:pPr>
              <w:rPr>
                <w:sz w:val="24"/>
                <w:szCs w:val="24"/>
              </w:rPr>
            </w:pPr>
            <w:r w:rsidRPr="00FD26E0">
              <w:rPr>
                <w:sz w:val="24"/>
                <w:szCs w:val="24"/>
              </w:rPr>
              <w:t>Electrical items</w:t>
            </w:r>
          </w:p>
        </w:tc>
        <w:tc>
          <w:tcPr>
            <w:tcW w:w="9142" w:type="dxa"/>
          </w:tcPr>
          <w:p w14:paraId="5DF509CD" w14:textId="0EA9A27B" w:rsidR="00B332F3" w:rsidRPr="00930CE0" w:rsidRDefault="00B332F3" w:rsidP="00C92CFE">
            <w:pPr>
              <w:pStyle w:val="ListParagraph"/>
              <w:numPr>
                <w:ilvl w:val="0"/>
                <w:numId w:val="28"/>
              </w:numPr>
              <w:rPr>
                <w:rFonts w:eastAsia="Times New Roman" w:cstheme="minorHAnsi"/>
                <w:sz w:val="24"/>
                <w:szCs w:val="24"/>
              </w:rPr>
            </w:pPr>
            <w:r w:rsidRPr="00930CE0">
              <w:rPr>
                <w:rFonts w:eastAsia="Times New Roman" w:cstheme="minorHAnsi"/>
                <w:sz w:val="24"/>
                <w:szCs w:val="24"/>
              </w:rPr>
              <w:t xml:space="preserve">The </w:t>
            </w:r>
            <w:r w:rsidR="00BA4335">
              <w:rPr>
                <w:rFonts w:eastAsia="Times New Roman" w:cstheme="minorHAnsi"/>
                <w:sz w:val="24"/>
                <w:szCs w:val="24"/>
              </w:rPr>
              <w:t>H</w:t>
            </w:r>
            <w:r w:rsidRPr="00930CE0">
              <w:rPr>
                <w:rFonts w:eastAsia="Times New Roman" w:cstheme="minorHAnsi"/>
                <w:sz w:val="24"/>
                <w:szCs w:val="24"/>
              </w:rPr>
              <w:t>irer is responsible for ensuring that any electrical equipment used is in a safe condition and complies with current electrical safety guidelines.</w:t>
            </w:r>
          </w:p>
          <w:p w14:paraId="45F55424" w14:textId="0C27D8C3" w:rsidR="00B332F3" w:rsidRPr="00930CE0" w:rsidRDefault="00B332F3" w:rsidP="00C92CFE">
            <w:pPr>
              <w:pStyle w:val="ListParagraph"/>
              <w:numPr>
                <w:ilvl w:val="0"/>
                <w:numId w:val="28"/>
              </w:numPr>
              <w:rPr>
                <w:rFonts w:eastAsia="Times New Roman" w:cstheme="minorHAnsi"/>
                <w:sz w:val="24"/>
                <w:szCs w:val="24"/>
              </w:rPr>
            </w:pPr>
            <w:r w:rsidRPr="00930CE0">
              <w:rPr>
                <w:rFonts w:eastAsia="Times New Roman" w:cstheme="minorHAnsi"/>
                <w:sz w:val="24"/>
                <w:szCs w:val="24"/>
              </w:rPr>
              <w:t xml:space="preserve">Electrical equipment used in conjunction with the hire more than 12 months old requires a portable appliance test certificate.  This must be evidenced to the council at least 5 working days before the booking. </w:t>
            </w:r>
          </w:p>
        </w:tc>
      </w:tr>
      <w:tr w:rsidR="00B332F3" w14:paraId="26B65779" w14:textId="77777777" w:rsidTr="00930CE0">
        <w:tc>
          <w:tcPr>
            <w:tcW w:w="1485" w:type="dxa"/>
          </w:tcPr>
          <w:p w14:paraId="57961F89" w14:textId="296A2DC1" w:rsidR="00B332F3" w:rsidRPr="00FD26E0" w:rsidRDefault="00B332F3" w:rsidP="00C92CFE">
            <w:pPr>
              <w:rPr>
                <w:sz w:val="24"/>
                <w:szCs w:val="24"/>
              </w:rPr>
            </w:pPr>
            <w:r w:rsidRPr="00FD26E0">
              <w:rPr>
                <w:sz w:val="24"/>
                <w:szCs w:val="24"/>
              </w:rPr>
              <w:t>Inflatables</w:t>
            </w:r>
          </w:p>
        </w:tc>
        <w:tc>
          <w:tcPr>
            <w:tcW w:w="9142" w:type="dxa"/>
          </w:tcPr>
          <w:p w14:paraId="4FADDE07" w14:textId="006E4D36" w:rsidR="00B332F3" w:rsidRDefault="00B332F3" w:rsidP="00C92CFE">
            <w:pPr>
              <w:rPr>
                <w:rFonts w:eastAsia="Times New Roman" w:cstheme="minorHAnsi"/>
                <w:sz w:val="24"/>
                <w:szCs w:val="24"/>
              </w:rPr>
            </w:pPr>
            <w:r w:rsidRPr="00930CE0">
              <w:rPr>
                <w:rFonts w:eastAsia="Times New Roman" w:cstheme="minorHAnsi"/>
                <w:sz w:val="24"/>
                <w:szCs w:val="24"/>
              </w:rPr>
              <w:t>External inflatables (</w:t>
            </w:r>
            <w:proofErr w:type="gramStart"/>
            <w:r w:rsidRPr="00930CE0">
              <w:rPr>
                <w:rFonts w:eastAsia="Times New Roman" w:cstheme="minorHAnsi"/>
                <w:sz w:val="24"/>
                <w:szCs w:val="24"/>
              </w:rPr>
              <w:t>e.g.</w:t>
            </w:r>
            <w:proofErr w:type="gramEnd"/>
            <w:r w:rsidRPr="00930CE0">
              <w:rPr>
                <w:rFonts w:eastAsia="Times New Roman" w:cstheme="minorHAnsi"/>
                <w:sz w:val="24"/>
                <w:szCs w:val="24"/>
              </w:rPr>
              <w:t xml:space="preserve"> Bouncy Castles) may only be used with the express written consent of the Council.  The equipment must be hired from a reputable company and set-up and operated by the hire company. </w:t>
            </w:r>
          </w:p>
          <w:p w14:paraId="328FEF75" w14:textId="37C23205" w:rsidR="00B332F3" w:rsidRPr="00FD26E0" w:rsidRDefault="00B332F3" w:rsidP="00C92CFE">
            <w:pPr>
              <w:rPr>
                <w:rFonts w:eastAsia="Times New Roman" w:cstheme="minorHAnsi"/>
                <w:sz w:val="24"/>
                <w:szCs w:val="24"/>
              </w:rPr>
            </w:pPr>
            <w:r>
              <w:rPr>
                <w:rFonts w:eastAsia="Times New Roman" w:cstheme="minorHAnsi"/>
                <w:sz w:val="24"/>
                <w:szCs w:val="24"/>
              </w:rPr>
              <w:t>In</w:t>
            </w:r>
            <w:r w:rsidRPr="00281139">
              <w:rPr>
                <w:rFonts w:eastAsia="Times New Roman" w:cstheme="minorHAnsi"/>
                <w:sz w:val="24"/>
                <w:szCs w:val="24"/>
              </w:rPr>
              <w:t xml:space="preserve">ternal use of inflatables will be </w:t>
            </w:r>
            <w:r>
              <w:rPr>
                <w:rFonts w:eastAsia="Times New Roman" w:cstheme="minorHAnsi"/>
                <w:sz w:val="24"/>
                <w:szCs w:val="24"/>
              </w:rPr>
              <w:t>allowed subject to suitab</w:t>
            </w:r>
            <w:r w:rsidR="00BA4335">
              <w:rPr>
                <w:rFonts w:eastAsia="Times New Roman" w:cstheme="minorHAnsi"/>
                <w:sz w:val="24"/>
                <w:szCs w:val="24"/>
              </w:rPr>
              <w:t>ilit</w:t>
            </w:r>
            <w:r>
              <w:rPr>
                <w:rFonts w:eastAsia="Times New Roman" w:cstheme="minorHAnsi"/>
                <w:sz w:val="24"/>
                <w:szCs w:val="24"/>
              </w:rPr>
              <w:t>y of the inflatable to the room hired.</w:t>
            </w:r>
            <w:r w:rsidRPr="00281139">
              <w:rPr>
                <w:rFonts w:eastAsia="Times New Roman" w:cstheme="minorHAnsi"/>
                <w:sz w:val="24"/>
                <w:szCs w:val="24"/>
              </w:rPr>
              <w:t xml:space="preserve"> </w:t>
            </w:r>
          </w:p>
          <w:p w14:paraId="3B624DF7" w14:textId="470EF70E" w:rsidR="00B332F3" w:rsidRPr="00CB67D7" w:rsidRDefault="00B332F3" w:rsidP="00C92CFE">
            <w:pPr>
              <w:rPr>
                <w:rFonts w:eastAsia="Times New Roman" w:cstheme="minorHAnsi"/>
                <w:sz w:val="24"/>
                <w:szCs w:val="24"/>
              </w:rPr>
            </w:pPr>
            <w:r w:rsidRPr="00CB67D7">
              <w:rPr>
                <w:rFonts w:eastAsia="Times New Roman" w:cstheme="minorHAnsi"/>
                <w:sz w:val="24"/>
                <w:szCs w:val="24"/>
              </w:rPr>
              <w:t>The hire company must:</w:t>
            </w:r>
          </w:p>
          <w:p w14:paraId="57B89269" w14:textId="717B8242" w:rsidR="00B332F3" w:rsidRPr="00CB67D7" w:rsidRDefault="00B332F3" w:rsidP="00C92CFE">
            <w:pPr>
              <w:numPr>
                <w:ilvl w:val="0"/>
                <w:numId w:val="12"/>
              </w:numPr>
              <w:rPr>
                <w:rFonts w:eastAsia="Times New Roman" w:cstheme="minorHAnsi"/>
                <w:sz w:val="24"/>
                <w:szCs w:val="24"/>
              </w:rPr>
            </w:pPr>
            <w:r w:rsidRPr="00CB67D7">
              <w:rPr>
                <w:rFonts w:eastAsia="Times New Roman" w:cstheme="minorHAnsi"/>
                <w:sz w:val="24"/>
                <w:szCs w:val="24"/>
              </w:rPr>
              <w:t xml:space="preserve">Employ suitably experienced and trained </w:t>
            </w:r>
            <w:r w:rsidR="00854520" w:rsidRPr="00CB67D7">
              <w:rPr>
                <w:rFonts w:eastAsia="Times New Roman" w:cstheme="minorHAnsi"/>
                <w:sz w:val="24"/>
                <w:szCs w:val="24"/>
              </w:rPr>
              <w:t>personnel.</w:t>
            </w:r>
          </w:p>
          <w:p w14:paraId="5ED5A860" w14:textId="1DE7EB34" w:rsidR="00B332F3" w:rsidRPr="00CB67D7" w:rsidRDefault="00B332F3" w:rsidP="00C92CFE">
            <w:pPr>
              <w:numPr>
                <w:ilvl w:val="0"/>
                <w:numId w:val="12"/>
              </w:numPr>
              <w:rPr>
                <w:rFonts w:eastAsia="Times New Roman" w:cstheme="minorHAnsi"/>
                <w:sz w:val="24"/>
                <w:szCs w:val="24"/>
              </w:rPr>
            </w:pPr>
            <w:r w:rsidRPr="00CB67D7">
              <w:rPr>
                <w:rFonts w:eastAsia="Times New Roman" w:cstheme="minorHAnsi"/>
                <w:sz w:val="24"/>
                <w:szCs w:val="24"/>
              </w:rPr>
              <w:t xml:space="preserve">Provide written evidence of current public liability insurance policy with a limit of indemnity of at least </w:t>
            </w:r>
            <w:r w:rsidR="00854520" w:rsidRPr="00CB67D7">
              <w:rPr>
                <w:rFonts w:eastAsia="Times New Roman" w:cstheme="minorHAnsi"/>
                <w:sz w:val="24"/>
                <w:szCs w:val="24"/>
              </w:rPr>
              <w:t>£5,000,000.</w:t>
            </w:r>
          </w:p>
          <w:p w14:paraId="45A949BC" w14:textId="2B7800F0" w:rsidR="00B332F3" w:rsidRPr="00351CF0" w:rsidRDefault="00B332F3" w:rsidP="00C92CFE">
            <w:pPr>
              <w:numPr>
                <w:ilvl w:val="0"/>
                <w:numId w:val="12"/>
              </w:numPr>
              <w:rPr>
                <w:rFonts w:eastAsia="Times New Roman" w:cstheme="minorHAnsi"/>
                <w:sz w:val="24"/>
                <w:szCs w:val="24"/>
              </w:rPr>
            </w:pPr>
            <w:r w:rsidRPr="00351CF0">
              <w:rPr>
                <w:rFonts w:eastAsia="Times New Roman" w:cstheme="minorHAnsi"/>
                <w:sz w:val="24"/>
                <w:szCs w:val="24"/>
              </w:rPr>
              <w:lastRenderedPageBreak/>
              <w:t xml:space="preserve">Be a member of the PIPA </w:t>
            </w:r>
            <w:hyperlink r:id="rId9" w:history="1">
              <w:r w:rsidRPr="00351CF0">
                <w:rPr>
                  <w:rFonts w:eastAsia="Times New Roman" w:cstheme="minorHAnsi"/>
                  <w:color w:val="0000FF"/>
                  <w:sz w:val="24"/>
                  <w:szCs w:val="24"/>
                  <w:u w:val="single"/>
                </w:rPr>
                <w:t>www.pipa.org.uk</w:t>
              </w:r>
            </w:hyperlink>
            <w:r w:rsidR="00BA4335">
              <w:rPr>
                <w:rFonts w:eastAsia="Times New Roman" w:cstheme="minorHAnsi"/>
                <w:sz w:val="24"/>
                <w:szCs w:val="24"/>
              </w:rPr>
              <w:t xml:space="preserve"> or </w:t>
            </w:r>
            <w:r w:rsidRPr="00351CF0">
              <w:rPr>
                <w:rFonts w:eastAsia="Times New Roman" w:cstheme="minorHAnsi"/>
                <w:sz w:val="24"/>
                <w:szCs w:val="24"/>
              </w:rPr>
              <w:t xml:space="preserve">ADIPS </w:t>
            </w:r>
            <w:hyperlink r:id="rId10" w:history="1">
              <w:r w:rsidRPr="00351CF0">
                <w:rPr>
                  <w:rFonts w:eastAsia="Times New Roman" w:cstheme="minorHAnsi"/>
                  <w:color w:val="0000FF"/>
                  <w:sz w:val="24"/>
                  <w:szCs w:val="24"/>
                  <w:u w:val="single"/>
                </w:rPr>
                <w:t>www.adips.co.uk</w:t>
              </w:r>
            </w:hyperlink>
            <w:r w:rsidRPr="00351CF0">
              <w:rPr>
                <w:rFonts w:eastAsia="Times New Roman" w:cstheme="minorHAnsi"/>
                <w:sz w:val="24"/>
                <w:szCs w:val="24"/>
              </w:rPr>
              <w:t xml:space="preserve"> schemes</w:t>
            </w:r>
            <w:r w:rsidR="00BA4335">
              <w:rPr>
                <w:rFonts w:eastAsia="Times New Roman" w:cstheme="minorHAnsi"/>
                <w:sz w:val="24"/>
                <w:szCs w:val="24"/>
              </w:rPr>
              <w:t xml:space="preserve">, or the </w:t>
            </w:r>
            <w:r w:rsidR="00BA4335" w:rsidRPr="00BA4335">
              <w:t>Delivery organisation for PIPA and ADIPs such as</w:t>
            </w:r>
            <w:r w:rsidRPr="00BA4335">
              <w:rPr>
                <w:rFonts w:eastAsia="Times New Roman" w:cstheme="minorHAnsi"/>
                <w:sz w:val="24"/>
                <w:szCs w:val="24"/>
              </w:rPr>
              <w:t xml:space="preserve"> </w:t>
            </w:r>
            <w:r w:rsidRPr="00351CF0">
              <w:rPr>
                <w:rFonts w:eastAsia="Times New Roman" w:cstheme="minorHAnsi"/>
                <w:sz w:val="24"/>
                <w:szCs w:val="24"/>
              </w:rPr>
              <w:t xml:space="preserve">or RPII </w:t>
            </w:r>
            <w:hyperlink r:id="rId11" w:history="1">
              <w:r w:rsidRPr="00351CF0">
                <w:rPr>
                  <w:rFonts w:eastAsia="Times New Roman" w:cstheme="minorHAnsi"/>
                  <w:color w:val="0000FF"/>
                  <w:sz w:val="24"/>
                  <w:szCs w:val="24"/>
                  <w:u w:val="single"/>
                </w:rPr>
                <w:t>www.playinspectors.com</w:t>
              </w:r>
            </w:hyperlink>
            <w:r w:rsidRPr="00351CF0">
              <w:rPr>
                <w:rFonts w:eastAsia="Times New Roman" w:cstheme="minorHAnsi"/>
                <w:sz w:val="24"/>
                <w:szCs w:val="24"/>
              </w:rPr>
              <w:t xml:space="preserve"> </w:t>
            </w:r>
          </w:p>
          <w:p w14:paraId="0A7E897E" w14:textId="17219B28" w:rsidR="00B332F3" w:rsidRPr="00CB67D7" w:rsidRDefault="00B332F3" w:rsidP="00C92CFE">
            <w:pPr>
              <w:numPr>
                <w:ilvl w:val="0"/>
                <w:numId w:val="12"/>
              </w:numPr>
              <w:rPr>
                <w:rFonts w:eastAsia="Times New Roman" w:cstheme="minorHAnsi"/>
                <w:sz w:val="24"/>
                <w:szCs w:val="24"/>
              </w:rPr>
            </w:pPr>
            <w:r w:rsidRPr="00CB67D7">
              <w:rPr>
                <w:rFonts w:eastAsia="Times New Roman" w:cstheme="minorHAnsi"/>
                <w:sz w:val="24"/>
                <w:szCs w:val="24"/>
              </w:rPr>
              <w:t>Ensure all inflatable play equipment is currently registered with</w:t>
            </w:r>
            <w:r>
              <w:rPr>
                <w:rFonts w:eastAsia="Times New Roman" w:cstheme="minorHAnsi"/>
                <w:sz w:val="24"/>
                <w:szCs w:val="24"/>
              </w:rPr>
              <w:t xml:space="preserve"> an accredited scheme.</w:t>
            </w:r>
          </w:p>
          <w:p w14:paraId="3544AD3A" w14:textId="35CEC73C" w:rsidR="00B332F3" w:rsidRPr="006210B4" w:rsidRDefault="00B332F3" w:rsidP="00C92CFE">
            <w:pPr>
              <w:pStyle w:val="ListParagraph"/>
              <w:numPr>
                <w:ilvl w:val="0"/>
                <w:numId w:val="12"/>
              </w:numPr>
              <w:rPr>
                <w:rFonts w:cstheme="minorHAnsi"/>
                <w:sz w:val="24"/>
                <w:szCs w:val="24"/>
              </w:rPr>
            </w:pPr>
            <w:r w:rsidRPr="00FD26E0">
              <w:rPr>
                <w:rFonts w:eastAsia="Times New Roman" w:cstheme="minorHAnsi"/>
                <w:sz w:val="24"/>
                <w:szCs w:val="24"/>
              </w:rPr>
              <w:t xml:space="preserve">Provide proof of accreditation </w:t>
            </w:r>
            <w:r>
              <w:rPr>
                <w:rFonts w:eastAsia="Times New Roman" w:cstheme="minorHAnsi"/>
                <w:sz w:val="24"/>
                <w:szCs w:val="24"/>
              </w:rPr>
              <w:t xml:space="preserve">at least </w:t>
            </w:r>
            <w:r w:rsidRPr="00FD26E0">
              <w:rPr>
                <w:rFonts w:eastAsia="Times New Roman" w:cstheme="minorHAnsi"/>
                <w:sz w:val="24"/>
                <w:szCs w:val="24"/>
              </w:rPr>
              <w:t>5 working days prior to the date of booking.</w:t>
            </w:r>
          </w:p>
        </w:tc>
      </w:tr>
      <w:tr w:rsidR="00B332F3" w14:paraId="2D23D52A" w14:textId="77777777" w:rsidTr="00930CE0">
        <w:tc>
          <w:tcPr>
            <w:tcW w:w="1485" w:type="dxa"/>
          </w:tcPr>
          <w:p w14:paraId="5D769F37" w14:textId="5E8E08C7" w:rsidR="00B332F3" w:rsidRPr="00FD26E0" w:rsidRDefault="00B332F3" w:rsidP="00C92CFE">
            <w:pPr>
              <w:rPr>
                <w:sz w:val="24"/>
                <w:szCs w:val="24"/>
              </w:rPr>
            </w:pPr>
            <w:r w:rsidRPr="00FD26E0">
              <w:rPr>
                <w:sz w:val="24"/>
                <w:szCs w:val="24"/>
              </w:rPr>
              <w:lastRenderedPageBreak/>
              <w:t>Smoke machines</w:t>
            </w:r>
          </w:p>
        </w:tc>
        <w:tc>
          <w:tcPr>
            <w:tcW w:w="9142" w:type="dxa"/>
          </w:tcPr>
          <w:p w14:paraId="6006BDEB" w14:textId="77777777" w:rsidR="00B332F3" w:rsidRPr="00FD26E0" w:rsidRDefault="00B332F3" w:rsidP="00C92CFE">
            <w:pPr>
              <w:rPr>
                <w:rFonts w:cstheme="minorHAnsi"/>
                <w:sz w:val="24"/>
                <w:szCs w:val="24"/>
              </w:rPr>
            </w:pPr>
            <w:r w:rsidRPr="00FD26E0">
              <w:rPr>
                <w:rFonts w:cstheme="minorHAnsi"/>
                <w:sz w:val="24"/>
                <w:szCs w:val="24"/>
              </w:rPr>
              <w:t>Smoke machines are strictly prohibited as they may interfere with fire detection systems.</w:t>
            </w:r>
          </w:p>
          <w:p w14:paraId="2AC6F14D" w14:textId="1EE55BFD" w:rsidR="00B332F3" w:rsidRPr="00FD26E0" w:rsidRDefault="00B332F3" w:rsidP="00C92CFE">
            <w:pPr>
              <w:rPr>
                <w:rFonts w:cstheme="minorHAnsi"/>
                <w:sz w:val="24"/>
                <w:szCs w:val="24"/>
              </w:rPr>
            </w:pPr>
          </w:p>
        </w:tc>
      </w:tr>
      <w:tr w:rsidR="00B332F3" w14:paraId="7D1439B0" w14:textId="77777777" w:rsidTr="00930CE0">
        <w:tc>
          <w:tcPr>
            <w:tcW w:w="1485" w:type="dxa"/>
          </w:tcPr>
          <w:p w14:paraId="7EA4AE50" w14:textId="723085D4" w:rsidR="00B332F3" w:rsidRPr="00FD26E0" w:rsidRDefault="00B332F3" w:rsidP="00C92CFE">
            <w:pPr>
              <w:rPr>
                <w:sz w:val="24"/>
                <w:szCs w:val="24"/>
              </w:rPr>
            </w:pPr>
            <w:r w:rsidRPr="00FD26E0">
              <w:rPr>
                <w:sz w:val="24"/>
                <w:szCs w:val="24"/>
              </w:rPr>
              <w:t>Catering</w:t>
            </w:r>
          </w:p>
        </w:tc>
        <w:tc>
          <w:tcPr>
            <w:tcW w:w="9142" w:type="dxa"/>
          </w:tcPr>
          <w:p w14:paraId="0FE8D5DA" w14:textId="3903001F" w:rsidR="00B332F3" w:rsidRPr="00930CE0" w:rsidRDefault="00B332F3" w:rsidP="00C92CFE">
            <w:pPr>
              <w:pStyle w:val="ListParagraph"/>
              <w:numPr>
                <w:ilvl w:val="0"/>
                <w:numId w:val="30"/>
              </w:numPr>
              <w:rPr>
                <w:rFonts w:eastAsia="Times New Roman" w:cstheme="minorHAnsi"/>
                <w:sz w:val="24"/>
                <w:szCs w:val="24"/>
              </w:rPr>
            </w:pPr>
            <w:r w:rsidRPr="00930CE0">
              <w:rPr>
                <w:rFonts w:eastAsia="Times New Roman" w:cstheme="minorHAnsi"/>
                <w:sz w:val="24"/>
                <w:szCs w:val="24"/>
              </w:rPr>
              <w:t xml:space="preserve">Hirers may use the kitchen facilities for providing hot and cold beverages for members of their own group as part of their booking. </w:t>
            </w:r>
          </w:p>
          <w:p w14:paraId="27FC573D" w14:textId="29A32D6F" w:rsidR="00B332F3" w:rsidRPr="00930CE0" w:rsidRDefault="00B332F3" w:rsidP="00C92CFE">
            <w:pPr>
              <w:pStyle w:val="ListParagraph"/>
              <w:numPr>
                <w:ilvl w:val="0"/>
                <w:numId w:val="30"/>
              </w:numPr>
              <w:rPr>
                <w:rFonts w:eastAsia="Times New Roman" w:cstheme="minorHAnsi"/>
                <w:sz w:val="24"/>
                <w:szCs w:val="24"/>
              </w:rPr>
            </w:pPr>
            <w:r w:rsidRPr="00930CE0">
              <w:rPr>
                <w:rFonts w:eastAsia="Times New Roman" w:cstheme="minorHAnsi"/>
                <w:sz w:val="24"/>
                <w:szCs w:val="24"/>
              </w:rPr>
              <w:t>The kitchen facilities may not be used for food catering purposes without prior permission from the council.  Permission is granted or otherwise at the discretion of the Council.</w:t>
            </w:r>
          </w:p>
          <w:p w14:paraId="0BE39E25" w14:textId="52F78125" w:rsidR="00B332F3" w:rsidRPr="00930CE0" w:rsidRDefault="00B332F3" w:rsidP="00C92CFE">
            <w:pPr>
              <w:pStyle w:val="ListParagraph"/>
              <w:numPr>
                <w:ilvl w:val="0"/>
                <w:numId w:val="30"/>
              </w:numPr>
              <w:rPr>
                <w:rFonts w:eastAsia="Times New Roman" w:cstheme="minorHAnsi"/>
                <w:sz w:val="24"/>
                <w:szCs w:val="24"/>
              </w:rPr>
            </w:pPr>
            <w:r w:rsidRPr="00930CE0">
              <w:rPr>
                <w:rFonts w:eastAsia="Times New Roman" w:cstheme="minorHAnsi"/>
                <w:sz w:val="24"/>
                <w:szCs w:val="24"/>
              </w:rPr>
              <w:t>If the Hirer aims to provide catering to any third parties, Hirers will be required to register as a food business with C</w:t>
            </w:r>
            <w:r w:rsidR="00C11D45">
              <w:rPr>
                <w:rFonts w:eastAsia="Times New Roman" w:cstheme="minorHAnsi"/>
                <w:sz w:val="24"/>
                <w:szCs w:val="24"/>
              </w:rPr>
              <w:t xml:space="preserve">ity </w:t>
            </w:r>
            <w:r w:rsidRPr="00930CE0">
              <w:rPr>
                <w:rFonts w:eastAsia="Times New Roman" w:cstheme="minorHAnsi"/>
                <w:sz w:val="24"/>
                <w:szCs w:val="24"/>
              </w:rPr>
              <w:t>o</w:t>
            </w:r>
            <w:r w:rsidR="00C11D45">
              <w:rPr>
                <w:rFonts w:eastAsia="Times New Roman" w:cstheme="minorHAnsi"/>
                <w:sz w:val="24"/>
                <w:szCs w:val="24"/>
              </w:rPr>
              <w:t xml:space="preserve">f </w:t>
            </w:r>
            <w:r w:rsidRPr="00930CE0">
              <w:rPr>
                <w:rFonts w:eastAsia="Times New Roman" w:cstheme="minorHAnsi"/>
                <w:sz w:val="24"/>
                <w:szCs w:val="24"/>
              </w:rPr>
              <w:t>L</w:t>
            </w:r>
            <w:r w:rsidR="00C11D45">
              <w:rPr>
                <w:rFonts w:eastAsia="Times New Roman" w:cstheme="minorHAnsi"/>
                <w:sz w:val="24"/>
                <w:szCs w:val="24"/>
              </w:rPr>
              <w:t xml:space="preserve">incoln </w:t>
            </w:r>
            <w:r w:rsidRPr="00930CE0">
              <w:rPr>
                <w:rFonts w:eastAsia="Times New Roman" w:cstheme="minorHAnsi"/>
                <w:sz w:val="24"/>
                <w:szCs w:val="24"/>
              </w:rPr>
              <w:t>C</w:t>
            </w:r>
            <w:r w:rsidR="00C11D45">
              <w:rPr>
                <w:rFonts w:eastAsia="Times New Roman" w:cstheme="minorHAnsi"/>
                <w:sz w:val="24"/>
                <w:szCs w:val="24"/>
              </w:rPr>
              <w:t>ouncil</w:t>
            </w:r>
            <w:r w:rsidRPr="00930CE0">
              <w:rPr>
                <w:rFonts w:eastAsia="Times New Roman" w:cstheme="minorHAnsi"/>
                <w:sz w:val="24"/>
                <w:szCs w:val="24"/>
              </w:rPr>
              <w:t xml:space="preserve"> Environmental Health at the Community Centre premises.</w:t>
            </w:r>
          </w:p>
          <w:p w14:paraId="0BA19AF0" w14:textId="49895380" w:rsidR="00B332F3" w:rsidRPr="00930CE0" w:rsidRDefault="00B332F3" w:rsidP="00C92CFE">
            <w:pPr>
              <w:pStyle w:val="ListParagraph"/>
              <w:numPr>
                <w:ilvl w:val="0"/>
                <w:numId w:val="30"/>
              </w:numPr>
              <w:rPr>
                <w:rFonts w:eastAsia="Times New Roman" w:cstheme="minorHAnsi"/>
                <w:sz w:val="24"/>
                <w:szCs w:val="24"/>
              </w:rPr>
            </w:pPr>
            <w:r w:rsidRPr="00930CE0">
              <w:rPr>
                <w:rFonts w:eastAsia="Times New Roman" w:cstheme="minorHAnsi"/>
                <w:sz w:val="24"/>
                <w:szCs w:val="24"/>
              </w:rPr>
              <w:t xml:space="preserve">Hirers scoring less than 3* on a food inspection will not be allowed to continue catering at the centre until the </w:t>
            </w:r>
            <w:r w:rsidR="00C11D45">
              <w:rPr>
                <w:rFonts w:eastAsia="Times New Roman" w:cstheme="minorHAnsi"/>
                <w:sz w:val="24"/>
                <w:szCs w:val="24"/>
              </w:rPr>
              <w:t>C</w:t>
            </w:r>
            <w:r w:rsidRPr="00930CE0">
              <w:rPr>
                <w:rFonts w:eastAsia="Times New Roman" w:cstheme="minorHAnsi"/>
                <w:sz w:val="24"/>
                <w:szCs w:val="24"/>
              </w:rPr>
              <w:t>ouncil is satisfied that suitable improvements have been made and that standards will be adhered to.</w:t>
            </w:r>
          </w:p>
          <w:p w14:paraId="0EC029E7" w14:textId="5DE0E5FA" w:rsidR="00B332F3" w:rsidRPr="00930CE0" w:rsidRDefault="00B332F3" w:rsidP="00C92CFE">
            <w:pPr>
              <w:pStyle w:val="ListParagraph"/>
              <w:numPr>
                <w:ilvl w:val="0"/>
                <w:numId w:val="30"/>
              </w:numPr>
              <w:rPr>
                <w:rFonts w:eastAsia="Times New Roman" w:cstheme="minorHAnsi"/>
                <w:sz w:val="24"/>
                <w:szCs w:val="24"/>
              </w:rPr>
            </w:pPr>
            <w:r w:rsidRPr="00930CE0">
              <w:rPr>
                <w:rFonts w:eastAsia="Times New Roman" w:cstheme="minorHAnsi"/>
                <w:sz w:val="24"/>
                <w:szCs w:val="24"/>
              </w:rPr>
              <w:t xml:space="preserve">The </w:t>
            </w:r>
            <w:r w:rsidR="00C11D45">
              <w:rPr>
                <w:rFonts w:eastAsia="Times New Roman" w:cstheme="minorHAnsi"/>
                <w:sz w:val="24"/>
                <w:szCs w:val="24"/>
              </w:rPr>
              <w:t>H</w:t>
            </w:r>
            <w:r w:rsidRPr="00930CE0">
              <w:rPr>
                <w:rFonts w:eastAsia="Times New Roman" w:cstheme="minorHAnsi"/>
                <w:sz w:val="24"/>
                <w:szCs w:val="24"/>
              </w:rPr>
              <w:t xml:space="preserve">irer must inform the council of any </w:t>
            </w:r>
            <w:proofErr w:type="gramStart"/>
            <w:r w:rsidR="00386B23" w:rsidRPr="00930CE0">
              <w:rPr>
                <w:rFonts w:eastAsia="Times New Roman" w:cstheme="minorHAnsi"/>
                <w:sz w:val="24"/>
                <w:szCs w:val="24"/>
              </w:rPr>
              <w:t>third</w:t>
            </w:r>
            <w:r w:rsidR="00C11D45">
              <w:rPr>
                <w:rFonts w:eastAsia="Times New Roman" w:cstheme="minorHAnsi"/>
                <w:sz w:val="24"/>
                <w:szCs w:val="24"/>
              </w:rPr>
              <w:t xml:space="preserve"> </w:t>
            </w:r>
            <w:r w:rsidR="00386B23" w:rsidRPr="00930CE0">
              <w:rPr>
                <w:rFonts w:eastAsia="Times New Roman" w:cstheme="minorHAnsi"/>
                <w:sz w:val="24"/>
                <w:szCs w:val="24"/>
              </w:rPr>
              <w:t>party</w:t>
            </w:r>
            <w:proofErr w:type="gramEnd"/>
            <w:r w:rsidRPr="00930CE0">
              <w:rPr>
                <w:rFonts w:eastAsia="Times New Roman" w:cstheme="minorHAnsi"/>
                <w:sz w:val="24"/>
                <w:szCs w:val="24"/>
              </w:rPr>
              <w:t xml:space="preserve"> catering company used during the booking and provide contact details of the company used.</w:t>
            </w:r>
          </w:p>
        </w:tc>
      </w:tr>
      <w:tr w:rsidR="00B332F3" w14:paraId="7E907FB5" w14:textId="77777777" w:rsidTr="00930CE0">
        <w:tc>
          <w:tcPr>
            <w:tcW w:w="1485" w:type="dxa"/>
          </w:tcPr>
          <w:p w14:paraId="327D8296" w14:textId="61BF08F6" w:rsidR="00B332F3" w:rsidRPr="00FD26E0" w:rsidRDefault="00B332F3" w:rsidP="00C92CFE">
            <w:pPr>
              <w:rPr>
                <w:sz w:val="24"/>
                <w:szCs w:val="24"/>
              </w:rPr>
            </w:pPr>
            <w:r w:rsidRPr="00FD26E0">
              <w:rPr>
                <w:sz w:val="24"/>
                <w:szCs w:val="24"/>
              </w:rPr>
              <w:t xml:space="preserve">Legal </w:t>
            </w:r>
          </w:p>
        </w:tc>
        <w:tc>
          <w:tcPr>
            <w:tcW w:w="9142" w:type="dxa"/>
          </w:tcPr>
          <w:p w14:paraId="6845F41D" w14:textId="66A0C975" w:rsidR="00B332F3" w:rsidRPr="00930CE0" w:rsidRDefault="00B332F3" w:rsidP="00C92CFE">
            <w:pPr>
              <w:pStyle w:val="ListParagraph"/>
              <w:numPr>
                <w:ilvl w:val="0"/>
                <w:numId w:val="31"/>
              </w:numPr>
              <w:rPr>
                <w:rFonts w:eastAsia="Times New Roman" w:cstheme="minorHAnsi"/>
                <w:sz w:val="24"/>
                <w:szCs w:val="24"/>
              </w:rPr>
            </w:pPr>
            <w:r w:rsidRPr="00930CE0">
              <w:rPr>
                <w:rFonts w:eastAsia="Times New Roman" w:cstheme="minorHAnsi"/>
                <w:sz w:val="24"/>
                <w:szCs w:val="24"/>
              </w:rPr>
              <w:t>The Hirer shall be required to comply with all relevant legislation including Health &amp; Safety and Equality &amp; Diversity.</w:t>
            </w:r>
          </w:p>
          <w:p w14:paraId="10EA8F1D" w14:textId="580FA45F" w:rsidR="00B332F3" w:rsidRPr="00930CE0" w:rsidRDefault="00B332F3" w:rsidP="00C92CFE">
            <w:pPr>
              <w:pStyle w:val="ListParagraph"/>
              <w:numPr>
                <w:ilvl w:val="0"/>
                <w:numId w:val="31"/>
              </w:numPr>
              <w:rPr>
                <w:rFonts w:eastAsia="Times New Roman" w:cstheme="minorHAnsi"/>
                <w:sz w:val="24"/>
                <w:szCs w:val="24"/>
              </w:rPr>
            </w:pPr>
            <w:r w:rsidRPr="00930CE0">
              <w:rPr>
                <w:rFonts w:eastAsia="Times New Roman" w:cstheme="minorHAnsi"/>
                <w:sz w:val="24"/>
                <w:szCs w:val="24"/>
              </w:rPr>
              <w:t>The Hirer is responsible for ensuring compliance with child protection legislation and current guidance and to ensure that relevant criminal records checks have been carried out through the Disclosure and Barring Service (DBS) for all staff and volunteers that work with children, young people and/or other vulnerable groups.</w:t>
            </w:r>
          </w:p>
          <w:p w14:paraId="14077E99" w14:textId="0F4C8F86" w:rsidR="00B332F3" w:rsidRPr="00930CE0" w:rsidRDefault="00B332F3" w:rsidP="00C92CFE">
            <w:pPr>
              <w:pStyle w:val="ListParagraph"/>
              <w:numPr>
                <w:ilvl w:val="0"/>
                <w:numId w:val="31"/>
              </w:numPr>
              <w:rPr>
                <w:rFonts w:eastAsia="Times New Roman" w:cstheme="minorHAnsi"/>
                <w:sz w:val="24"/>
                <w:szCs w:val="24"/>
              </w:rPr>
            </w:pPr>
            <w:r w:rsidRPr="00930CE0">
              <w:rPr>
                <w:rFonts w:eastAsia="Times New Roman" w:cstheme="minorHAnsi"/>
                <w:sz w:val="24"/>
                <w:szCs w:val="24"/>
              </w:rPr>
              <w:t>DBS certificates must be checked by a Recreation Services officer before a booking takes place. The Council reserves the right to refuse a booking if it is unsatisfied with the content of a DBS Certificate(s).</w:t>
            </w:r>
          </w:p>
        </w:tc>
      </w:tr>
      <w:tr w:rsidR="00B332F3" w14:paraId="10117527" w14:textId="77777777" w:rsidTr="00930CE0">
        <w:tc>
          <w:tcPr>
            <w:tcW w:w="1485" w:type="dxa"/>
          </w:tcPr>
          <w:p w14:paraId="2FDAF6C7" w14:textId="577CB7AB" w:rsidR="00B332F3" w:rsidRPr="00FD26E0" w:rsidRDefault="00B332F3" w:rsidP="00C92CFE">
            <w:pPr>
              <w:rPr>
                <w:sz w:val="24"/>
                <w:szCs w:val="24"/>
              </w:rPr>
            </w:pPr>
            <w:r w:rsidRPr="00FD26E0">
              <w:rPr>
                <w:sz w:val="24"/>
                <w:szCs w:val="24"/>
              </w:rPr>
              <w:t>Use of data</w:t>
            </w:r>
          </w:p>
        </w:tc>
        <w:tc>
          <w:tcPr>
            <w:tcW w:w="9142" w:type="dxa"/>
          </w:tcPr>
          <w:p w14:paraId="5D36403C" w14:textId="055BCE97" w:rsidR="00B332F3" w:rsidRPr="00A72E5D" w:rsidRDefault="00B332F3" w:rsidP="00C92CFE">
            <w:pPr>
              <w:rPr>
                <w:rFonts w:eastAsia="Calibri" w:cstheme="minorHAnsi"/>
                <w:sz w:val="24"/>
                <w:szCs w:val="24"/>
              </w:rPr>
            </w:pPr>
            <w:r w:rsidRPr="00A72E5D">
              <w:rPr>
                <w:rFonts w:eastAsia="Calibri" w:cstheme="minorHAnsi"/>
                <w:sz w:val="24"/>
                <w:szCs w:val="24"/>
              </w:rPr>
              <w:t>Personal data acquired from booking forms conform with GDPR guidance and legislation and are not shared with any third parties.</w:t>
            </w:r>
          </w:p>
          <w:p w14:paraId="7E39F24D" w14:textId="072AB2FE" w:rsidR="00B332F3" w:rsidRPr="006210B4" w:rsidRDefault="00B332F3" w:rsidP="00C92CFE">
            <w:pPr>
              <w:rPr>
                <w:rFonts w:eastAsia="Times New Roman" w:cstheme="minorHAnsi"/>
                <w:sz w:val="24"/>
                <w:szCs w:val="24"/>
              </w:rPr>
            </w:pPr>
            <w:r w:rsidRPr="00FD26E0">
              <w:rPr>
                <w:rFonts w:eastAsia="Times New Roman" w:cstheme="minorHAnsi"/>
                <w:sz w:val="24"/>
                <w:szCs w:val="24"/>
              </w:rPr>
              <w:t xml:space="preserve">Further information on how the City of Lincoln Council use your data can be found at </w:t>
            </w:r>
            <w:hyperlink r:id="rId12" w:history="1">
              <w:r w:rsidRPr="00FD26E0">
                <w:rPr>
                  <w:rStyle w:val="Hyperlink"/>
                  <w:rFonts w:eastAsia="Times New Roman" w:cstheme="minorHAnsi"/>
                  <w:sz w:val="24"/>
                  <w:szCs w:val="24"/>
                </w:rPr>
                <w:t>https://www.lincoln.gov.uk/privacy-policy/data-protection-privacy-notice/1</w:t>
              </w:r>
            </w:hyperlink>
            <w:r w:rsidRPr="00FD26E0">
              <w:rPr>
                <w:rFonts w:eastAsia="Times New Roman" w:cstheme="minorHAnsi"/>
                <w:sz w:val="24"/>
                <w:szCs w:val="24"/>
              </w:rPr>
              <w:t xml:space="preserve"> </w:t>
            </w:r>
          </w:p>
        </w:tc>
      </w:tr>
      <w:tr w:rsidR="00B332F3" w14:paraId="5E100E83" w14:textId="77777777" w:rsidTr="00930CE0">
        <w:tc>
          <w:tcPr>
            <w:tcW w:w="1485" w:type="dxa"/>
          </w:tcPr>
          <w:p w14:paraId="6A053D6B" w14:textId="3BABA20A" w:rsidR="00B332F3" w:rsidRPr="00FD26E0" w:rsidRDefault="00B332F3" w:rsidP="00C92CFE">
            <w:pPr>
              <w:rPr>
                <w:sz w:val="24"/>
                <w:szCs w:val="24"/>
              </w:rPr>
            </w:pPr>
            <w:r w:rsidRPr="00FD26E0">
              <w:rPr>
                <w:sz w:val="24"/>
                <w:szCs w:val="24"/>
              </w:rPr>
              <w:t>CCTV</w:t>
            </w:r>
          </w:p>
        </w:tc>
        <w:tc>
          <w:tcPr>
            <w:tcW w:w="9142" w:type="dxa"/>
          </w:tcPr>
          <w:p w14:paraId="3C423C5D" w14:textId="61135C11" w:rsidR="00B332F3" w:rsidRPr="000E5EC8" w:rsidRDefault="00B332F3" w:rsidP="00C92CFE">
            <w:pPr>
              <w:rPr>
                <w:rFonts w:eastAsia="Calibri" w:cstheme="minorHAnsi"/>
                <w:sz w:val="24"/>
                <w:szCs w:val="24"/>
              </w:rPr>
            </w:pPr>
            <w:r>
              <w:rPr>
                <w:rFonts w:eastAsia="Calibri" w:cstheme="minorHAnsi"/>
                <w:sz w:val="24"/>
                <w:szCs w:val="24"/>
              </w:rPr>
              <w:t xml:space="preserve">The Recreation Service utilises </w:t>
            </w:r>
            <w:r w:rsidRPr="000E5EC8">
              <w:rPr>
                <w:rFonts w:eastAsia="Calibri" w:cstheme="minorHAnsi"/>
                <w:sz w:val="24"/>
                <w:szCs w:val="24"/>
              </w:rPr>
              <w:t>CCTV for the protection of staff and members of the public</w:t>
            </w:r>
            <w:r>
              <w:rPr>
                <w:rFonts w:eastAsia="Calibri" w:cstheme="minorHAnsi"/>
                <w:sz w:val="24"/>
                <w:szCs w:val="24"/>
              </w:rPr>
              <w:t xml:space="preserve"> and to support key-holders</w:t>
            </w:r>
            <w:r w:rsidRPr="000E5EC8">
              <w:rPr>
                <w:rFonts w:eastAsia="Calibri" w:cstheme="minorHAnsi"/>
                <w:sz w:val="24"/>
                <w:szCs w:val="24"/>
              </w:rPr>
              <w:t xml:space="preserve">. If you would like any further information </w:t>
            </w:r>
            <w:r>
              <w:rPr>
                <w:rFonts w:eastAsia="Calibri" w:cstheme="minorHAnsi"/>
                <w:sz w:val="24"/>
                <w:szCs w:val="24"/>
              </w:rPr>
              <w:t xml:space="preserve">on the </w:t>
            </w:r>
            <w:r w:rsidR="00C11D45">
              <w:rPr>
                <w:rFonts w:eastAsia="Calibri" w:cstheme="minorHAnsi"/>
                <w:sz w:val="24"/>
                <w:szCs w:val="24"/>
              </w:rPr>
              <w:t>system,</w:t>
            </w:r>
            <w:r>
              <w:rPr>
                <w:rFonts w:eastAsia="Calibri" w:cstheme="minorHAnsi"/>
                <w:sz w:val="24"/>
                <w:szCs w:val="24"/>
              </w:rPr>
              <w:t xml:space="preserve"> </w:t>
            </w:r>
            <w:r w:rsidRPr="000E5EC8">
              <w:rPr>
                <w:rFonts w:eastAsia="Calibri" w:cstheme="minorHAnsi"/>
                <w:sz w:val="24"/>
                <w:szCs w:val="24"/>
              </w:rPr>
              <w:t xml:space="preserve">please contact the </w:t>
            </w:r>
            <w:r w:rsidRPr="00FD26E0">
              <w:rPr>
                <w:rFonts w:eastAsia="Calibri" w:cstheme="minorHAnsi"/>
                <w:sz w:val="24"/>
                <w:szCs w:val="24"/>
              </w:rPr>
              <w:t>B</w:t>
            </w:r>
            <w:r w:rsidRPr="000E5EC8">
              <w:rPr>
                <w:rFonts w:eastAsia="Calibri" w:cstheme="minorHAnsi"/>
                <w:sz w:val="24"/>
                <w:szCs w:val="24"/>
              </w:rPr>
              <w:t xml:space="preserve">ookings </w:t>
            </w:r>
            <w:r w:rsidRPr="00FD26E0">
              <w:rPr>
                <w:rFonts w:eastAsia="Calibri" w:cstheme="minorHAnsi"/>
                <w:sz w:val="24"/>
                <w:szCs w:val="24"/>
              </w:rPr>
              <w:t>T</w:t>
            </w:r>
            <w:r w:rsidRPr="000E5EC8">
              <w:rPr>
                <w:rFonts w:eastAsia="Calibri" w:cstheme="minorHAnsi"/>
                <w:sz w:val="24"/>
                <w:szCs w:val="24"/>
              </w:rPr>
              <w:t>eam.</w:t>
            </w:r>
          </w:p>
          <w:p w14:paraId="66121081" w14:textId="0C216D4E" w:rsidR="00B332F3" w:rsidRPr="006210B4" w:rsidRDefault="00B332F3" w:rsidP="00C92CFE">
            <w:pPr>
              <w:rPr>
                <w:rFonts w:eastAsia="Times New Roman" w:cstheme="minorHAnsi"/>
                <w:sz w:val="24"/>
                <w:szCs w:val="24"/>
              </w:rPr>
            </w:pPr>
            <w:r w:rsidRPr="00FD26E0">
              <w:rPr>
                <w:rFonts w:eastAsia="Times New Roman" w:cstheme="minorHAnsi"/>
                <w:sz w:val="24"/>
                <w:szCs w:val="24"/>
              </w:rPr>
              <w:t xml:space="preserve">Should a third party wish to view data they should complete a </w:t>
            </w:r>
            <w:hyperlink r:id="rId13" w:history="1">
              <w:r w:rsidRPr="002257CA">
                <w:rPr>
                  <w:rStyle w:val="Hyperlink"/>
                  <w:rFonts w:eastAsia="Times New Roman" w:cstheme="minorHAnsi"/>
                  <w:sz w:val="24"/>
                  <w:szCs w:val="24"/>
                </w:rPr>
                <w:t>Subject Access Request form</w:t>
              </w:r>
            </w:hyperlink>
            <w:r w:rsidRPr="00FD26E0">
              <w:rPr>
                <w:rFonts w:eastAsia="Times New Roman" w:cstheme="minorHAnsi"/>
                <w:sz w:val="24"/>
                <w:szCs w:val="24"/>
              </w:rPr>
              <w:t xml:space="preserve">, available from </w:t>
            </w:r>
            <w:hyperlink r:id="rId14" w:history="1">
              <w:r w:rsidRPr="00FD26E0">
                <w:rPr>
                  <w:rStyle w:val="Hyperlink"/>
                  <w:rFonts w:eastAsia="Times New Roman" w:cstheme="minorHAnsi"/>
                  <w:sz w:val="24"/>
                  <w:szCs w:val="24"/>
                </w:rPr>
                <w:t>recreation@lincoln.gov.uk</w:t>
              </w:r>
            </w:hyperlink>
            <w:r w:rsidRPr="00FD26E0">
              <w:rPr>
                <w:rFonts w:eastAsia="Times New Roman" w:cstheme="minorHAnsi"/>
                <w:sz w:val="24"/>
                <w:szCs w:val="24"/>
              </w:rPr>
              <w:t xml:space="preserve"> who will deal with your enquiry. This includes enforcement authorities. </w:t>
            </w:r>
          </w:p>
        </w:tc>
      </w:tr>
      <w:tr w:rsidR="00B332F3" w14:paraId="506A65C0" w14:textId="77777777" w:rsidTr="00930CE0">
        <w:tc>
          <w:tcPr>
            <w:tcW w:w="1485" w:type="dxa"/>
          </w:tcPr>
          <w:p w14:paraId="208EE868" w14:textId="3694818D" w:rsidR="00B332F3" w:rsidRPr="00FD26E0" w:rsidRDefault="00B332F3" w:rsidP="00C92CFE">
            <w:pPr>
              <w:rPr>
                <w:sz w:val="24"/>
                <w:szCs w:val="24"/>
              </w:rPr>
            </w:pPr>
            <w:r w:rsidRPr="00FD26E0">
              <w:rPr>
                <w:sz w:val="24"/>
                <w:szCs w:val="24"/>
              </w:rPr>
              <w:t>Markets</w:t>
            </w:r>
          </w:p>
        </w:tc>
        <w:tc>
          <w:tcPr>
            <w:tcW w:w="9142" w:type="dxa"/>
          </w:tcPr>
          <w:p w14:paraId="6F609D9E" w14:textId="05850F00" w:rsidR="00B332F3" w:rsidRPr="002B75E6" w:rsidRDefault="00B332F3" w:rsidP="00C92CFE">
            <w:pPr>
              <w:rPr>
                <w:rFonts w:eastAsia="Times New Roman" w:cstheme="minorHAnsi"/>
                <w:sz w:val="24"/>
                <w:szCs w:val="24"/>
              </w:rPr>
            </w:pPr>
            <w:r w:rsidRPr="002B75E6">
              <w:rPr>
                <w:rFonts w:eastAsia="Times New Roman" w:cstheme="minorHAnsi"/>
                <w:sz w:val="24"/>
                <w:szCs w:val="24"/>
              </w:rPr>
              <w:t xml:space="preserve">Markets and </w:t>
            </w:r>
            <w:r>
              <w:rPr>
                <w:rFonts w:eastAsia="Times New Roman" w:cstheme="minorHAnsi"/>
                <w:sz w:val="24"/>
                <w:szCs w:val="24"/>
              </w:rPr>
              <w:t>t</w:t>
            </w:r>
            <w:r w:rsidRPr="002B75E6">
              <w:rPr>
                <w:rFonts w:eastAsia="Times New Roman" w:cstheme="minorHAnsi"/>
                <w:sz w:val="24"/>
                <w:szCs w:val="24"/>
              </w:rPr>
              <w:t xml:space="preserve">abletop </w:t>
            </w:r>
            <w:r>
              <w:rPr>
                <w:rFonts w:eastAsia="Times New Roman" w:cstheme="minorHAnsi"/>
                <w:sz w:val="24"/>
                <w:szCs w:val="24"/>
              </w:rPr>
              <w:t>s</w:t>
            </w:r>
            <w:r w:rsidRPr="002B75E6">
              <w:rPr>
                <w:rFonts w:eastAsia="Times New Roman" w:cstheme="minorHAnsi"/>
                <w:sz w:val="24"/>
                <w:szCs w:val="24"/>
              </w:rPr>
              <w:t xml:space="preserve">ales will only be allowed with the express permission </w:t>
            </w:r>
            <w:r w:rsidR="00C11D45">
              <w:rPr>
                <w:rFonts w:eastAsia="Times New Roman" w:cstheme="minorHAnsi"/>
                <w:sz w:val="24"/>
                <w:szCs w:val="24"/>
              </w:rPr>
              <w:t xml:space="preserve">of the Council </w:t>
            </w:r>
            <w:r w:rsidRPr="002B75E6">
              <w:rPr>
                <w:rFonts w:eastAsia="Times New Roman" w:cstheme="minorHAnsi"/>
                <w:sz w:val="24"/>
                <w:szCs w:val="24"/>
              </w:rPr>
              <w:t xml:space="preserve">and </w:t>
            </w:r>
            <w:r>
              <w:rPr>
                <w:rFonts w:eastAsia="Times New Roman" w:cstheme="minorHAnsi"/>
                <w:sz w:val="24"/>
                <w:szCs w:val="24"/>
              </w:rPr>
              <w:t>may be subject</w:t>
            </w:r>
            <w:r w:rsidRPr="002B75E6">
              <w:rPr>
                <w:rFonts w:eastAsia="Times New Roman" w:cstheme="minorHAnsi"/>
                <w:sz w:val="24"/>
                <w:szCs w:val="24"/>
              </w:rPr>
              <w:t xml:space="preserve"> to </w:t>
            </w:r>
            <w:r>
              <w:rPr>
                <w:rFonts w:eastAsia="Times New Roman" w:cstheme="minorHAnsi"/>
                <w:sz w:val="24"/>
                <w:szCs w:val="24"/>
              </w:rPr>
              <w:t xml:space="preserve">market </w:t>
            </w:r>
            <w:r w:rsidRPr="002B75E6">
              <w:rPr>
                <w:rFonts w:eastAsia="Times New Roman" w:cstheme="minorHAnsi"/>
                <w:sz w:val="24"/>
                <w:szCs w:val="24"/>
              </w:rPr>
              <w:t xml:space="preserve">licence fees in addition to hire costs. </w:t>
            </w:r>
          </w:p>
          <w:p w14:paraId="25768F76" w14:textId="796AF132" w:rsidR="00B332F3" w:rsidRPr="006210B4" w:rsidRDefault="00B332F3" w:rsidP="00C92CFE">
            <w:pPr>
              <w:rPr>
                <w:rFonts w:eastAsia="Times New Roman" w:cstheme="minorHAnsi"/>
                <w:sz w:val="24"/>
                <w:szCs w:val="24"/>
              </w:rPr>
            </w:pPr>
            <w:r>
              <w:rPr>
                <w:rFonts w:eastAsia="Times New Roman" w:cstheme="minorHAnsi"/>
                <w:sz w:val="24"/>
                <w:szCs w:val="24"/>
              </w:rPr>
              <w:t>For further information please</w:t>
            </w:r>
            <w:r w:rsidRPr="002B75E6">
              <w:rPr>
                <w:rFonts w:eastAsia="Times New Roman" w:cstheme="minorHAnsi"/>
                <w:sz w:val="24"/>
                <w:szCs w:val="24"/>
              </w:rPr>
              <w:t xml:space="preserve"> visit: </w:t>
            </w:r>
            <w:hyperlink r:id="rId15" w:history="1">
              <w:r w:rsidRPr="002B75E6">
                <w:rPr>
                  <w:rFonts w:eastAsia="Times New Roman" w:cstheme="minorHAnsi"/>
                  <w:color w:val="0000FF"/>
                  <w:sz w:val="24"/>
                  <w:szCs w:val="24"/>
                  <w:u w:val="single"/>
                </w:rPr>
                <w:t>http://www.lincolnmarkets.co.uk/organise-a-market/</w:t>
              </w:r>
            </w:hyperlink>
          </w:p>
        </w:tc>
      </w:tr>
      <w:tr w:rsidR="00B332F3" w14:paraId="15C2230A" w14:textId="77777777" w:rsidTr="00930CE0">
        <w:tc>
          <w:tcPr>
            <w:tcW w:w="1485" w:type="dxa"/>
          </w:tcPr>
          <w:p w14:paraId="77F23E57" w14:textId="16CE6D3E" w:rsidR="00B332F3" w:rsidRPr="00FD26E0" w:rsidRDefault="00B332F3" w:rsidP="00C92CFE">
            <w:pPr>
              <w:rPr>
                <w:sz w:val="24"/>
                <w:szCs w:val="24"/>
              </w:rPr>
            </w:pPr>
            <w:r w:rsidRPr="00FD26E0">
              <w:rPr>
                <w:sz w:val="24"/>
                <w:szCs w:val="24"/>
              </w:rPr>
              <w:t>Music and performance rights</w:t>
            </w:r>
          </w:p>
        </w:tc>
        <w:tc>
          <w:tcPr>
            <w:tcW w:w="9142" w:type="dxa"/>
          </w:tcPr>
          <w:p w14:paraId="24F8DE87" w14:textId="68F09CD8" w:rsidR="00B332F3" w:rsidRDefault="00B332F3" w:rsidP="00C92CFE">
            <w:pPr>
              <w:rPr>
                <w:rFonts w:cstheme="minorHAnsi"/>
                <w:sz w:val="24"/>
                <w:szCs w:val="24"/>
              </w:rPr>
            </w:pPr>
            <w:r>
              <w:rPr>
                <w:rFonts w:cstheme="minorHAnsi"/>
                <w:sz w:val="24"/>
                <w:szCs w:val="24"/>
              </w:rPr>
              <w:t xml:space="preserve">Where music or performances attract fees for performing rights the Hirer will be required to pay fee costs and a 50% administration fee to the </w:t>
            </w:r>
            <w:r w:rsidR="00C11D45">
              <w:rPr>
                <w:rFonts w:cstheme="minorHAnsi"/>
                <w:sz w:val="24"/>
                <w:szCs w:val="24"/>
              </w:rPr>
              <w:t>C</w:t>
            </w:r>
            <w:r>
              <w:rPr>
                <w:rFonts w:cstheme="minorHAnsi"/>
                <w:sz w:val="24"/>
                <w:szCs w:val="24"/>
              </w:rPr>
              <w:t>ouncil</w:t>
            </w:r>
            <w:r w:rsidR="00C11D45">
              <w:rPr>
                <w:rFonts w:cstheme="minorHAnsi"/>
                <w:sz w:val="24"/>
                <w:szCs w:val="24"/>
              </w:rPr>
              <w:t>.</w:t>
            </w:r>
          </w:p>
          <w:p w14:paraId="234E8146" w14:textId="16B3FD48" w:rsidR="00B332F3" w:rsidRPr="00FD26E0" w:rsidRDefault="00B332F3" w:rsidP="00C92CFE">
            <w:pPr>
              <w:rPr>
                <w:rFonts w:cstheme="minorHAnsi"/>
                <w:sz w:val="24"/>
                <w:szCs w:val="24"/>
              </w:rPr>
            </w:pPr>
            <w:r>
              <w:rPr>
                <w:rFonts w:cstheme="minorHAnsi"/>
                <w:sz w:val="24"/>
                <w:szCs w:val="24"/>
              </w:rPr>
              <w:t xml:space="preserve">Where applicable </w:t>
            </w:r>
            <w:r w:rsidRPr="00FD26E0">
              <w:rPr>
                <w:rFonts w:cstheme="minorHAnsi"/>
                <w:sz w:val="24"/>
                <w:szCs w:val="24"/>
              </w:rPr>
              <w:t xml:space="preserve">Hirers </w:t>
            </w:r>
            <w:r>
              <w:rPr>
                <w:rFonts w:cstheme="minorHAnsi"/>
                <w:sz w:val="24"/>
                <w:szCs w:val="24"/>
              </w:rPr>
              <w:t>are required to complete</w:t>
            </w:r>
            <w:r w:rsidRPr="00FD26E0">
              <w:rPr>
                <w:rFonts w:cstheme="minorHAnsi"/>
                <w:sz w:val="24"/>
                <w:szCs w:val="24"/>
              </w:rPr>
              <w:t xml:space="preserve"> </w:t>
            </w:r>
            <w:r>
              <w:rPr>
                <w:rFonts w:cstheme="minorHAnsi"/>
                <w:sz w:val="24"/>
                <w:szCs w:val="24"/>
              </w:rPr>
              <w:t>a declaration</w:t>
            </w:r>
            <w:r w:rsidRPr="00FD26E0">
              <w:rPr>
                <w:rFonts w:cstheme="minorHAnsi"/>
                <w:sz w:val="24"/>
                <w:szCs w:val="24"/>
              </w:rPr>
              <w:t xml:space="preserve"> form </w:t>
            </w:r>
            <w:r>
              <w:rPr>
                <w:rFonts w:cstheme="minorHAnsi"/>
                <w:sz w:val="24"/>
                <w:szCs w:val="24"/>
              </w:rPr>
              <w:t>setting out</w:t>
            </w:r>
            <w:r w:rsidRPr="00FD26E0">
              <w:rPr>
                <w:rFonts w:cstheme="minorHAnsi"/>
                <w:sz w:val="24"/>
                <w:szCs w:val="24"/>
              </w:rPr>
              <w:t xml:space="preserve"> their Performing Rights use.</w:t>
            </w:r>
          </w:p>
        </w:tc>
      </w:tr>
      <w:tr w:rsidR="00B332F3" w14:paraId="52E2CA52" w14:textId="77777777" w:rsidTr="00930CE0">
        <w:tc>
          <w:tcPr>
            <w:tcW w:w="1485" w:type="dxa"/>
          </w:tcPr>
          <w:p w14:paraId="7C02A988" w14:textId="45975CDA" w:rsidR="00B332F3" w:rsidRPr="00FD26E0" w:rsidRDefault="00B332F3" w:rsidP="00C92CFE">
            <w:pPr>
              <w:rPr>
                <w:sz w:val="24"/>
                <w:szCs w:val="24"/>
              </w:rPr>
            </w:pPr>
            <w:r w:rsidRPr="00FD26E0">
              <w:rPr>
                <w:sz w:val="24"/>
                <w:szCs w:val="24"/>
              </w:rPr>
              <w:t>Key-holding</w:t>
            </w:r>
          </w:p>
        </w:tc>
        <w:tc>
          <w:tcPr>
            <w:tcW w:w="9142" w:type="dxa"/>
          </w:tcPr>
          <w:p w14:paraId="564528FA" w14:textId="578FE9F3" w:rsidR="00B332F3" w:rsidRPr="00FD26E0" w:rsidRDefault="00B332F3" w:rsidP="00C92CFE">
            <w:pPr>
              <w:rPr>
                <w:rFonts w:cstheme="minorHAnsi"/>
                <w:sz w:val="24"/>
                <w:szCs w:val="24"/>
              </w:rPr>
            </w:pPr>
            <w:r w:rsidRPr="00FD26E0">
              <w:rPr>
                <w:rFonts w:cstheme="minorHAnsi"/>
                <w:sz w:val="24"/>
                <w:szCs w:val="24"/>
              </w:rPr>
              <w:t>Where a Hirer is a key-holder the following conditions apply:</w:t>
            </w:r>
          </w:p>
          <w:p w14:paraId="29AEDE33" w14:textId="1E5F4BB1" w:rsidR="00B332F3" w:rsidRPr="00FD26E0" w:rsidRDefault="00B332F3" w:rsidP="00C92CFE">
            <w:pPr>
              <w:numPr>
                <w:ilvl w:val="0"/>
                <w:numId w:val="18"/>
              </w:numPr>
              <w:rPr>
                <w:rFonts w:cstheme="minorHAnsi"/>
                <w:sz w:val="24"/>
                <w:szCs w:val="24"/>
              </w:rPr>
            </w:pPr>
            <w:r w:rsidRPr="00FD26E0">
              <w:rPr>
                <w:rFonts w:cstheme="minorHAnsi"/>
                <w:sz w:val="24"/>
                <w:szCs w:val="24"/>
              </w:rPr>
              <w:t>Any keys</w:t>
            </w:r>
            <w:r>
              <w:rPr>
                <w:rFonts w:cstheme="minorHAnsi"/>
                <w:sz w:val="24"/>
                <w:szCs w:val="24"/>
              </w:rPr>
              <w:t>, fobs</w:t>
            </w:r>
            <w:r w:rsidRPr="00FD26E0">
              <w:rPr>
                <w:rFonts w:cstheme="minorHAnsi"/>
                <w:sz w:val="24"/>
                <w:szCs w:val="24"/>
              </w:rPr>
              <w:t xml:space="preserve"> or access cards remain the property of the City of Lincoln Council and must be returned upon request or at the end of the </w:t>
            </w:r>
            <w:r w:rsidR="00C11D45">
              <w:rPr>
                <w:rFonts w:cstheme="minorHAnsi"/>
                <w:sz w:val="24"/>
                <w:szCs w:val="24"/>
              </w:rPr>
              <w:t>H</w:t>
            </w:r>
            <w:r w:rsidRPr="00FD26E0">
              <w:rPr>
                <w:rFonts w:cstheme="minorHAnsi"/>
                <w:sz w:val="24"/>
                <w:szCs w:val="24"/>
              </w:rPr>
              <w:t xml:space="preserve">irers’ series of bookings. </w:t>
            </w:r>
          </w:p>
          <w:p w14:paraId="348F1169" w14:textId="5BEA6074" w:rsidR="00B332F3" w:rsidRPr="00FD26E0" w:rsidRDefault="00B332F3" w:rsidP="00C92CFE">
            <w:pPr>
              <w:numPr>
                <w:ilvl w:val="0"/>
                <w:numId w:val="18"/>
              </w:numPr>
              <w:rPr>
                <w:rFonts w:cstheme="minorHAnsi"/>
                <w:sz w:val="24"/>
                <w:szCs w:val="24"/>
              </w:rPr>
            </w:pPr>
            <w:r w:rsidRPr="00FD26E0">
              <w:rPr>
                <w:rFonts w:cstheme="minorHAnsi"/>
                <w:sz w:val="24"/>
                <w:szCs w:val="24"/>
              </w:rPr>
              <w:lastRenderedPageBreak/>
              <w:t xml:space="preserve">A person trained and registered by the council as a key-holder must be in attendance throughout </w:t>
            </w:r>
            <w:r>
              <w:rPr>
                <w:rFonts w:cstheme="minorHAnsi"/>
                <w:sz w:val="24"/>
                <w:szCs w:val="24"/>
              </w:rPr>
              <w:t>all hire.</w:t>
            </w:r>
          </w:p>
          <w:p w14:paraId="6F9BBC8A" w14:textId="73D4B32B" w:rsidR="00B332F3" w:rsidRPr="00FD26E0" w:rsidRDefault="00B332F3" w:rsidP="00C92CFE">
            <w:pPr>
              <w:numPr>
                <w:ilvl w:val="0"/>
                <w:numId w:val="18"/>
              </w:numPr>
              <w:rPr>
                <w:rFonts w:cstheme="minorHAnsi"/>
                <w:sz w:val="24"/>
                <w:szCs w:val="24"/>
              </w:rPr>
            </w:pPr>
            <w:r w:rsidRPr="00FD26E0">
              <w:rPr>
                <w:rFonts w:cstheme="minorHAnsi"/>
                <w:sz w:val="24"/>
                <w:szCs w:val="24"/>
              </w:rPr>
              <w:t xml:space="preserve">Key-holders must undergo training in the safe use and operation of the centre and achieve competency at the discretion of the </w:t>
            </w:r>
            <w:r w:rsidR="00C11D45">
              <w:rPr>
                <w:rFonts w:cstheme="minorHAnsi"/>
                <w:sz w:val="24"/>
                <w:szCs w:val="24"/>
              </w:rPr>
              <w:t>C</w:t>
            </w:r>
            <w:r w:rsidRPr="00FD26E0">
              <w:rPr>
                <w:rFonts w:cstheme="minorHAnsi"/>
                <w:sz w:val="24"/>
                <w:szCs w:val="24"/>
              </w:rPr>
              <w:t xml:space="preserve">ouncil in this regard. </w:t>
            </w:r>
          </w:p>
          <w:p w14:paraId="449CDA57" w14:textId="6563737C" w:rsidR="00B332F3" w:rsidRPr="00FD26E0" w:rsidRDefault="00B332F3" w:rsidP="00C92CFE">
            <w:pPr>
              <w:numPr>
                <w:ilvl w:val="0"/>
                <w:numId w:val="18"/>
              </w:numPr>
              <w:rPr>
                <w:rFonts w:cstheme="minorHAnsi"/>
                <w:sz w:val="24"/>
                <w:szCs w:val="24"/>
              </w:rPr>
            </w:pPr>
            <w:r w:rsidRPr="00FD26E0">
              <w:rPr>
                <w:rFonts w:cstheme="minorHAnsi"/>
                <w:sz w:val="24"/>
                <w:szCs w:val="24"/>
              </w:rPr>
              <w:t>Key-holders must ensure that they secure the premises at the end of their booking and leave</w:t>
            </w:r>
            <w:r>
              <w:rPr>
                <w:rFonts w:cstheme="minorHAnsi"/>
                <w:sz w:val="24"/>
                <w:szCs w:val="24"/>
              </w:rPr>
              <w:t xml:space="preserve"> facilities</w:t>
            </w:r>
            <w:r w:rsidRPr="00FD26E0">
              <w:rPr>
                <w:rFonts w:cstheme="minorHAnsi"/>
                <w:sz w:val="24"/>
                <w:szCs w:val="24"/>
              </w:rPr>
              <w:t xml:space="preserve"> in a safe, </w:t>
            </w:r>
            <w:r w:rsidR="00386B23" w:rsidRPr="00FD26E0">
              <w:rPr>
                <w:rFonts w:cstheme="minorHAnsi"/>
                <w:sz w:val="24"/>
                <w:szCs w:val="24"/>
              </w:rPr>
              <w:t>clean,</w:t>
            </w:r>
            <w:r w:rsidRPr="00FD26E0">
              <w:rPr>
                <w:rFonts w:cstheme="minorHAnsi"/>
                <w:sz w:val="24"/>
                <w:szCs w:val="24"/>
              </w:rPr>
              <w:t xml:space="preserve"> and reasonable condition.</w:t>
            </w:r>
          </w:p>
          <w:p w14:paraId="50711E23" w14:textId="59585D59" w:rsidR="00B332F3" w:rsidRPr="00FD26E0" w:rsidRDefault="00B332F3" w:rsidP="00C92CFE">
            <w:pPr>
              <w:numPr>
                <w:ilvl w:val="0"/>
                <w:numId w:val="18"/>
              </w:numPr>
              <w:rPr>
                <w:rFonts w:cstheme="minorHAnsi"/>
                <w:sz w:val="24"/>
                <w:szCs w:val="24"/>
              </w:rPr>
            </w:pPr>
            <w:r w:rsidRPr="00FD26E0">
              <w:rPr>
                <w:rFonts w:cstheme="minorHAnsi"/>
                <w:sz w:val="24"/>
                <w:szCs w:val="24"/>
              </w:rPr>
              <w:t xml:space="preserve">Key-holders must cooperate with other </w:t>
            </w:r>
            <w:r w:rsidR="00C11D45">
              <w:rPr>
                <w:rFonts w:cstheme="minorHAnsi"/>
                <w:sz w:val="24"/>
                <w:szCs w:val="24"/>
              </w:rPr>
              <w:t>H</w:t>
            </w:r>
            <w:r w:rsidRPr="00FD26E0">
              <w:rPr>
                <w:rFonts w:cstheme="minorHAnsi"/>
                <w:sz w:val="24"/>
                <w:szCs w:val="24"/>
              </w:rPr>
              <w:t xml:space="preserve">irers when the centre is in use by more than one party. </w:t>
            </w:r>
          </w:p>
          <w:p w14:paraId="0D2EAE56" w14:textId="27140AE0" w:rsidR="00B332F3" w:rsidRPr="00C11D45" w:rsidRDefault="00B332F3" w:rsidP="00C11D45">
            <w:pPr>
              <w:numPr>
                <w:ilvl w:val="0"/>
                <w:numId w:val="18"/>
              </w:numPr>
              <w:rPr>
                <w:rFonts w:cstheme="minorHAnsi"/>
                <w:sz w:val="24"/>
                <w:szCs w:val="24"/>
              </w:rPr>
            </w:pPr>
            <w:r w:rsidRPr="005C1F46">
              <w:rPr>
                <w:rFonts w:cstheme="minorHAnsi"/>
                <w:sz w:val="24"/>
                <w:szCs w:val="24"/>
              </w:rPr>
              <w:t>When leaving the centre, the alarm must be set. Should the Key-holder not set the alarm during their allocated time, they must contact the Call Out Team to secure the premises.</w:t>
            </w:r>
          </w:p>
        </w:tc>
      </w:tr>
      <w:tr w:rsidR="00B332F3" w14:paraId="5EF9DAEC" w14:textId="77777777" w:rsidTr="00930CE0">
        <w:tc>
          <w:tcPr>
            <w:tcW w:w="1485" w:type="dxa"/>
          </w:tcPr>
          <w:p w14:paraId="2020E098" w14:textId="5C3B7A2D" w:rsidR="00B332F3" w:rsidRPr="00FD26E0" w:rsidRDefault="00B332F3" w:rsidP="00C92CFE">
            <w:pPr>
              <w:rPr>
                <w:sz w:val="24"/>
                <w:szCs w:val="24"/>
              </w:rPr>
            </w:pPr>
            <w:r w:rsidRPr="00FD26E0">
              <w:rPr>
                <w:sz w:val="24"/>
                <w:szCs w:val="24"/>
              </w:rPr>
              <w:lastRenderedPageBreak/>
              <w:t>Health and safety</w:t>
            </w:r>
          </w:p>
        </w:tc>
        <w:tc>
          <w:tcPr>
            <w:tcW w:w="9142" w:type="dxa"/>
          </w:tcPr>
          <w:p w14:paraId="02A060BC" w14:textId="282A3E40" w:rsidR="00B332F3" w:rsidRPr="00930CE0" w:rsidRDefault="00B332F3" w:rsidP="00C92CFE">
            <w:pPr>
              <w:pStyle w:val="ListParagraph"/>
              <w:numPr>
                <w:ilvl w:val="0"/>
                <w:numId w:val="32"/>
              </w:numPr>
              <w:rPr>
                <w:rFonts w:eastAsia="Times New Roman" w:cstheme="minorHAnsi"/>
                <w:sz w:val="24"/>
                <w:szCs w:val="24"/>
              </w:rPr>
            </w:pPr>
            <w:r w:rsidRPr="00930CE0">
              <w:rPr>
                <w:rFonts w:eastAsia="Times New Roman" w:cstheme="minorHAnsi"/>
                <w:sz w:val="24"/>
                <w:szCs w:val="24"/>
              </w:rPr>
              <w:t>The Hirer must abide by all Health and Safety notices on the premises and specific requirements laid out in the Council’s Health, Safety and Welfare Policy.</w:t>
            </w:r>
          </w:p>
          <w:p w14:paraId="1E1D20CF" w14:textId="4C6B05C0" w:rsidR="00B332F3" w:rsidRPr="00930CE0" w:rsidRDefault="00B332F3" w:rsidP="00C92CFE">
            <w:pPr>
              <w:pStyle w:val="ListParagraph"/>
              <w:numPr>
                <w:ilvl w:val="0"/>
                <w:numId w:val="32"/>
              </w:numPr>
              <w:rPr>
                <w:rFonts w:eastAsia="Times New Roman" w:cstheme="minorHAnsi"/>
                <w:sz w:val="24"/>
                <w:szCs w:val="24"/>
              </w:rPr>
            </w:pPr>
            <w:r w:rsidRPr="00930CE0">
              <w:rPr>
                <w:rFonts w:eastAsia="Times New Roman" w:cstheme="minorHAnsi"/>
                <w:sz w:val="24"/>
                <w:szCs w:val="24"/>
              </w:rPr>
              <w:t xml:space="preserve">Activities requiring Risk Assessment should include both site and task risk assessment where necessary. The </w:t>
            </w:r>
            <w:r w:rsidR="00C11D45">
              <w:rPr>
                <w:rFonts w:eastAsia="Times New Roman" w:cstheme="minorHAnsi"/>
                <w:sz w:val="24"/>
                <w:szCs w:val="24"/>
              </w:rPr>
              <w:t>H</w:t>
            </w:r>
            <w:r w:rsidRPr="00930CE0">
              <w:rPr>
                <w:rFonts w:eastAsia="Times New Roman" w:cstheme="minorHAnsi"/>
                <w:sz w:val="24"/>
                <w:szCs w:val="24"/>
              </w:rPr>
              <w:t xml:space="preserve">irer is responsible for ensuring that associated method statements or safe systems of work are followed. </w:t>
            </w:r>
          </w:p>
          <w:p w14:paraId="7EC52046" w14:textId="488F3ADD" w:rsidR="00B332F3" w:rsidRPr="00930CE0" w:rsidRDefault="00B332F3" w:rsidP="00C92CFE">
            <w:pPr>
              <w:pStyle w:val="ListParagraph"/>
              <w:numPr>
                <w:ilvl w:val="0"/>
                <w:numId w:val="32"/>
              </w:numPr>
              <w:rPr>
                <w:rFonts w:eastAsia="Times New Roman" w:cstheme="minorHAnsi"/>
                <w:sz w:val="24"/>
                <w:szCs w:val="24"/>
              </w:rPr>
            </w:pPr>
            <w:r w:rsidRPr="00930CE0">
              <w:rPr>
                <w:rFonts w:eastAsia="Times New Roman" w:cstheme="minorHAnsi"/>
                <w:sz w:val="24"/>
                <w:szCs w:val="24"/>
              </w:rPr>
              <w:t>The Hirer is responsible for providing adequate first aid provision.</w:t>
            </w:r>
          </w:p>
          <w:p w14:paraId="00D66370" w14:textId="02F73A75" w:rsidR="00B332F3" w:rsidRPr="00930CE0" w:rsidRDefault="00B332F3" w:rsidP="00C92CFE">
            <w:pPr>
              <w:pStyle w:val="ListParagraph"/>
              <w:numPr>
                <w:ilvl w:val="0"/>
                <w:numId w:val="32"/>
              </w:numPr>
              <w:rPr>
                <w:rFonts w:eastAsia="Times New Roman" w:cstheme="minorHAnsi"/>
                <w:sz w:val="24"/>
                <w:szCs w:val="24"/>
              </w:rPr>
            </w:pPr>
            <w:r w:rsidRPr="00930CE0">
              <w:rPr>
                <w:rFonts w:eastAsia="Times New Roman" w:cstheme="minorHAnsi"/>
                <w:sz w:val="24"/>
                <w:szCs w:val="24"/>
              </w:rPr>
              <w:t xml:space="preserve">The Hirer must comply with Health </w:t>
            </w:r>
            <w:r w:rsidR="00526EB0">
              <w:rPr>
                <w:rFonts w:eastAsia="Times New Roman" w:cstheme="minorHAnsi"/>
                <w:sz w:val="24"/>
                <w:szCs w:val="24"/>
              </w:rPr>
              <w:t>&amp;</w:t>
            </w:r>
            <w:r w:rsidRPr="00930CE0">
              <w:rPr>
                <w:rFonts w:eastAsia="Times New Roman" w:cstheme="minorHAnsi"/>
                <w:sz w:val="24"/>
                <w:szCs w:val="24"/>
              </w:rPr>
              <w:t xml:space="preserve"> Safety and Fire Safety training provided within Key-holder training. </w:t>
            </w:r>
          </w:p>
          <w:p w14:paraId="2D0FA7A5" w14:textId="35B88EB6" w:rsidR="00B332F3" w:rsidRPr="00930CE0" w:rsidRDefault="00B332F3" w:rsidP="00C92CFE">
            <w:pPr>
              <w:pStyle w:val="ListParagraph"/>
              <w:numPr>
                <w:ilvl w:val="0"/>
                <w:numId w:val="32"/>
              </w:numPr>
              <w:rPr>
                <w:rFonts w:eastAsia="Times New Roman" w:cstheme="minorHAnsi"/>
                <w:sz w:val="24"/>
                <w:szCs w:val="24"/>
              </w:rPr>
            </w:pPr>
            <w:r w:rsidRPr="00930CE0">
              <w:rPr>
                <w:rFonts w:eastAsia="Times New Roman" w:cstheme="minorHAnsi"/>
                <w:sz w:val="24"/>
                <w:szCs w:val="24"/>
              </w:rPr>
              <w:t xml:space="preserve">The Hirer and Key-holders must immediately raise any </w:t>
            </w:r>
            <w:r w:rsidR="00526EB0">
              <w:rPr>
                <w:rFonts w:eastAsia="Times New Roman" w:cstheme="minorHAnsi"/>
                <w:sz w:val="24"/>
                <w:szCs w:val="24"/>
              </w:rPr>
              <w:t>H</w:t>
            </w:r>
            <w:r w:rsidRPr="00930CE0">
              <w:rPr>
                <w:rFonts w:eastAsia="Times New Roman" w:cstheme="minorHAnsi"/>
                <w:sz w:val="24"/>
                <w:szCs w:val="24"/>
              </w:rPr>
              <w:t xml:space="preserve">ealth </w:t>
            </w:r>
            <w:r w:rsidR="00526EB0">
              <w:rPr>
                <w:rFonts w:eastAsia="Times New Roman" w:cstheme="minorHAnsi"/>
                <w:sz w:val="24"/>
                <w:szCs w:val="24"/>
              </w:rPr>
              <w:t>&amp;</w:t>
            </w:r>
            <w:r w:rsidRPr="00930CE0">
              <w:rPr>
                <w:rFonts w:eastAsia="Times New Roman" w:cstheme="minorHAnsi"/>
                <w:sz w:val="24"/>
                <w:szCs w:val="24"/>
              </w:rPr>
              <w:t xml:space="preserve"> </w:t>
            </w:r>
            <w:r w:rsidR="00526EB0">
              <w:rPr>
                <w:rFonts w:eastAsia="Times New Roman" w:cstheme="minorHAnsi"/>
                <w:sz w:val="24"/>
                <w:szCs w:val="24"/>
              </w:rPr>
              <w:t>S</w:t>
            </w:r>
            <w:r w:rsidRPr="00930CE0">
              <w:rPr>
                <w:rFonts w:eastAsia="Times New Roman" w:cstheme="minorHAnsi"/>
                <w:sz w:val="24"/>
                <w:szCs w:val="24"/>
              </w:rPr>
              <w:t xml:space="preserve">afety or </w:t>
            </w:r>
            <w:r w:rsidR="00526EB0">
              <w:rPr>
                <w:rFonts w:eastAsia="Times New Roman" w:cstheme="minorHAnsi"/>
                <w:sz w:val="24"/>
                <w:szCs w:val="24"/>
              </w:rPr>
              <w:t>F</w:t>
            </w:r>
            <w:r w:rsidRPr="00930CE0">
              <w:rPr>
                <w:rFonts w:eastAsia="Times New Roman" w:cstheme="minorHAnsi"/>
                <w:sz w:val="24"/>
                <w:szCs w:val="24"/>
              </w:rPr>
              <w:t xml:space="preserve">ire </w:t>
            </w:r>
            <w:r w:rsidR="00526EB0">
              <w:rPr>
                <w:rFonts w:eastAsia="Times New Roman" w:cstheme="minorHAnsi"/>
                <w:sz w:val="24"/>
                <w:szCs w:val="24"/>
              </w:rPr>
              <w:t>S</w:t>
            </w:r>
            <w:r w:rsidRPr="00930CE0">
              <w:rPr>
                <w:rFonts w:eastAsia="Times New Roman" w:cstheme="minorHAnsi"/>
                <w:sz w:val="24"/>
                <w:szCs w:val="24"/>
              </w:rPr>
              <w:t xml:space="preserve">afety concerns with the Recreation Team. </w:t>
            </w:r>
          </w:p>
          <w:p w14:paraId="2854F9A4" w14:textId="621530EE" w:rsidR="00B332F3" w:rsidRPr="00930CE0" w:rsidRDefault="00B332F3" w:rsidP="00C92CFE">
            <w:pPr>
              <w:pStyle w:val="ListParagraph"/>
              <w:numPr>
                <w:ilvl w:val="0"/>
                <w:numId w:val="32"/>
              </w:numPr>
              <w:rPr>
                <w:rFonts w:cstheme="minorHAnsi"/>
                <w:sz w:val="24"/>
                <w:szCs w:val="24"/>
              </w:rPr>
            </w:pPr>
            <w:r w:rsidRPr="00930CE0">
              <w:rPr>
                <w:rFonts w:cstheme="minorHAnsi"/>
                <w:sz w:val="24"/>
                <w:szCs w:val="24"/>
              </w:rPr>
              <w:t xml:space="preserve">Key-holders are responsible for ensuring compliance with all fire precaution measures and any necessary fire evacuations are conducted in line with training received. </w:t>
            </w:r>
          </w:p>
        </w:tc>
      </w:tr>
      <w:tr w:rsidR="00B332F3" w14:paraId="0E589851" w14:textId="77777777" w:rsidTr="00930CE0">
        <w:tc>
          <w:tcPr>
            <w:tcW w:w="1485" w:type="dxa"/>
          </w:tcPr>
          <w:p w14:paraId="0D0D18AE" w14:textId="7D1440AD" w:rsidR="00B332F3" w:rsidRPr="00FD26E0" w:rsidRDefault="00B332F3" w:rsidP="00C92CFE">
            <w:pPr>
              <w:rPr>
                <w:sz w:val="24"/>
                <w:szCs w:val="24"/>
              </w:rPr>
            </w:pPr>
            <w:r w:rsidRPr="00FD26E0">
              <w:rPr>
                <w:sz w:val="24"/>
                <w:szCs w:val="24"/>
              </w:rPr>
              <w:t>Access Control</w:t>
            </w:r>
          </w:p>
        </w:tc>
        <w:tc>
          <w:tcPr>
            <w:tcW w:w="9142" w:type="dxa"/>
          </w:tcPr>
          <w:p w14:paraId="4A7890D2" w14:textId="6202FCD7" w:rsidR="00B332F3" w:rsidRPr="00FD26E0" w:rsidRDefault="00B332F3" w:rsidP="00C92CFE">
            <w:pPr>
              <w:rPr>
                <w:rFonts w:cstheme="minorHAnsi"/>
                <w:sz w:val="24"/>
                <w:szCs w:val="24"/>
              </w:rPr>
            </w:pPr>
            <w:r>
              <w:rPr>
                <w:rFonts w:cstheme="minorHAnsi"/>
                <w:sz w:val="24"/>
                <w:szCs w:val="24"/>
              </w:rPr>
              <w:t>Access control</w:t>
            </w:r>
            <w:r w:rsidRPr="00FD26E0">
              <w:rPr>
                <w:rFonts w:cstheme="minorHAnsi"/>
                <w:sz w:val="24"/>
                <w:szCs w:val="24"/>
              </w:rPr>
              <w:t xml:space="preserve"> is programmed to give access for the hire time </w:t>
            </w:r>
            <w:r>
              <w:rPr>
                <w:rFonts w:cstheme="minorHAnsi"/>
                <w:sz w:val="24"/>
                <w:szCs w:val="24"/>
              </w:rPr>
              <w:t>only. Hire time must include</w:t>
            </w:r>
            <w:r w:rsidRPr="00FD26E0">
              <w:rPr>
                <w:rFonts w:cstheme="minorHAnsi"/>
                <w:sz w:val="24"/>
                <w:szCs w:val="24"/>
              </w:rPr>
              <w:t xml:space="preserve"> </w:t>
            </w:r>
            <w:r>
              <w:rPr>
                <w:rFonts w:cstheme="minorHAnsi"/>
                <w:sz w:val="24"/>
                <w:szCs w:val="24"/>
              </w:rPr>
              <w:t xml:space="preserve">adequate time for </w:t>
            </w:r>
            <w:r w:rsidRPr="00FD26E0">
              <w:rPr>
                <w:rFonts w:cstheme="minorHAnsi"/>
                <w:sz w:val="24"/>
                <w:szCs w:val="24"/>
              </w:rPr>
              <w:t xml:space="preserve">setting up and clearing away, cleaning and securing the premises. </w:t>
            </w:r>
            <w:r>
              <w:rPr>
                <w:rFonts w:cstheme="minorHAnsi"/>
                <w:sz w:val="24"/>
                <w:szCs w:val="24"/>
              </w:rPr>
              <w:t xml:space="preserve">The access control system records events and is auditable. </w:t>
            </w:r>
          </w:p>
        </w:tc>
      </w:tr>
      <w:tr w:rsidR="00B332F3" w14:paraId="2E079F32" w14:textId="77777777" w:rsidTr="00930CE0">
        <w:tc>
          <w:tcPr>
            <w:tcW w:w="1485" w:type="dxa"/>
          </w:tcPr>
          <w:p w14:paraId="54BE37AB" w14:textId="47C42969" w:rsidR="00B332F3" w:rsidRPr="00FD26E0" w:rsidRDefault="00B332F3" w:rsidP="00C92CFE">
            <w:pPr>
              <w:rPr>
                <w:sz w:val="24"/>
                <w:szCs w:val="24"/>
              </w:rPr>
            </w:pPr>
            <w:r w:rsidRPr="00FD26E0">
              <w:rPr>
                <w:sz w:val="24"/>
                <w:szCs w:val="24"/>
              </w:rPr>
              <w:t>High risk activities</w:t>
            </w:r>
          </w:p>
        </w:tc>
        <w:tc>
          <w:tcPr>
            <w:tcW w:w="9142" w:type="dxa"/>
          </w:tcPr>
          <w:p w14:paraId="67A7EF86" w14:textId="4F3BBCBE" w:rsidR="00B332F3" w:rsidRPr="00930CE0" w:rsidRDefault="00B332F3" w:rsidP="00C92CFE">
            <w:pPr>
              <w:pStyle w:val="ListParagraph"/>
              <w:numPr>
                <w:ilvl w:val="0"/>
                <w:numId w:val="33"/>
              </w:numPr>
              <w:rPr>
                <w:rFonts w:eastAsia="Times New Roman" w:cstheme="minorHAnsi"/>
                <w:sz w:val="24"/>
                <w:szCs w:val="24"/>
              </w:rPr>
            </w:pPr>
            <w:r w:rsidRPr="00930CE0">
              <w:rPr>
                <w:rFonts w:eastAsia="Times New Roman" w:cstheme="minorHAnsi"/>
                <w:sz w:val="24"/>
                <w:szCs w:val="24"/>
              </w:rPr>
              <w:t xml:space="preserve">Where a </w:t>
            </w:r>
            <w:r w:rsidR="00526EB0">
              <w:rPr>
                <w:rFonts w:eastAsia="Times New Roman" w:cstheme="minorHAnsi"/>
                <w:sz w:val="24"/>
                <w:szCs w:val="24"/>
              </w:rPr>
              <w:t>H</w:t>
            </w:r>
            <w:r w:rsidRPr="00930CE0">
              <w:rPr>
                <w:rFonts w:eastAsia="Times New Roman" w:cstheme="minorHAnsi"/>
                <w:sz w:val="24"/>
                <w:szCs w:val="24"/>
              </w:rPr>
              <w:t>irer is performing high risk activities the Council will require them to have Public Liability Insurance with a limit indemnity of at least £5,000,000. A copy of the certificate must be provided to the Recreation Team prior to activities commencing.</w:t>
            </w:r>
          </w:p>
          <w:p w14:paraId="206A6DEB" w14:textId="307985AA" w:rsidR="00B332F3" w:rsidRPr="00930CE0" w:rsidRDefault="00B332F3" w:rsidP="00C92CFE">
            <w:pPr>
              <w:pStyle w:val="ListParagraph"/>
              <w:numPr>
                <w:ilvl w:val="0"/>
                <w:numId w:val="33"/>
              </w:numPr>
              <w:rPr>
                <w:rFonts w:eastAsia="Times New Roman" w:cstheme="minorHAnsi"/>
                <w:sz w:val="24"/>
                <w:szCs w:val="24"/>
              </w:rPr>
            </w:pPr>
            <w:r w:rsidRPr="00930CE0">
              <w:rPr>
                <w:rFonts w:eastAsia="Times New Roman" w:cstheme="minorHAnsi"/>
                <w:sz w:val="24"/>
                <w:szCs w:val="24"/>
              </w:rPr>
              <w:t xml:space="preserve">Where high risk activities are taking </w:t>
            </w:r>
            <w:r w:rsidR="00386B23" w:rsidRPr="00930CE0">
              <w:rPr>
                <w:rFonts w:eastAsia="Times New Roman" w:cstheme="minorHAnsi"/>
                <w:sz w:val="24"/>
                <w:szCs w:val="24"/>
              </w:rPr>
              <w:t>place,</w:t>
            </w:r>
            <w:r w:rsidRPr="00930CE0">
              <w:rPr>
                <w:rFonts w:eastAsia="Times New Roman" w:cstheme="minorHAnsi"/>
                <w:sz w:val="24"/>
                <w:szCs w:val="24"/>
              </w:rPr>
              <w:t xml:space="preserve"> the Council will require copies of Risk Assessments and any method statements or safe systems for the activity. The </w:t>
            </w:r>
            <w:r w:rsidR="00526EB0">
              <w:rPr>
                <w:rFonts w:eastAsia="Times New Roman" w:cstheme="minorHAnsi"/>
                <w:sz w:val="24"/>
                <w:szCs w:val="24"/>
              </w:rPr>
              <w:t>H</w:t>
            </w:r>
            <w:r w:rsidRPr="00930CE0">
              <w:rPr>
                <w:rFonts w:eastAsia="Times New Roman" w:cstheme="minorHAnsi"/>
                <w:sz w:val="24"/>
                <w:szCs w:val="24"/>
              </w:rPr>
              <w:t xml:space="preserve">irer is responsible for ensuring compliance with any method statements or safe systems.  </w:t>
            </w:r>
          </w:p>
        </w:tc>
      </w:tr>
      <w:tr w:rsidR="00B332F3" w14:paraId="7E478A2E" w14:textId="77777777" w:rsidTr="00930CE0">
        <w:tc>
          <w:tcPr>
            <w:tcW w:w="1485" w:type="dxa"/>
          </w:tcPr>
          <w:p w14:paraId="37F24FDA" w14:textId="5107F682" w:rsidR="00B332F3" w:rsidRPr="00FD26E0" w:rsidRDefault="00B332F3" w:rsidP="00C92CFE">
            <w:pPr>
              <w:rPr>
                <w:sz w:val="24"/>
                <w:szCs w:val="24"/>
              </w:rPr>
            </w:pPr>
            <w:r>
              <w:rPr>
                <w:sz w:val="24"/>
                <w:szCs w:val="24"/>
              </w:rPr>
              <w:t>Other</w:t>
            </w:r>
          </w:p>
        </w:tc>
        <w:tc>
          <w:tcPr>
            <w:tcW w:w="9142" w:type="dxa"/>
          </w:tcPr>
          <w:p w14:paraId="24F6F0C0" w14:textId="49CB9DCB" w:rsidR="00B332F3" w:rsidRPr="00930CE0" w:rsidRDefault="00B332F3" w:rsidP="00C92CFE">
            <w:pPr>
              <w:pStyle w:val="ListParagraph"/>
              <w:numPr>
                <w:ilvl w:val="0"/>
                <w:numId w:val="34"/>
              </w:numPr>
              <w:rPr>
                <w:rFonts w:cstheme="minorHAnsi"/>
                <w:sz w:val="24"/>
                <w:szCs w:val="24"/>
              </w:rPr>
            </w:pPr>
            <w:r w:rsidRPr="00930CE0">
              <w:rPr>
                <w:rFonts w:cstheme="minorHAnsi"/>
                <w:sz w:val="24"/>
                <w:szCs w:val="24"/>
              </w:rPr>
              <w:t xml:space="preserve">The Hirer must obtain in advance, the permission of the Council to display any flag, </w:t>
            </w:r>
            <w:r w:rsidR="00386B23" w:rsidRPr="00930CE0">
              <w:rPr>
                <w:rFonts w:cstheme="minorHAnsi"/>
                <w:sz w:val="24"/>
                <w:szCs w:val="24"/>
              </w:rPr>
              <w:t>emblem,</w:t>
            </w:r>
            <w:r w:rsidRPr="00930CE0">
              <w:rPr>
                <w:rFonts w:cstheme="minorHAnsi"/>
                <w:sz w:val="24"/>
                <w:szCs w:val="24"/>
              </w:rPr>
              <w:t xml:space="preserve"> or other decoration both inside and outside of the premises.  The Council reserves the right to withdraw this permission at any point thereafter.</w:t>
            </w:r>
          </w:p>
          <w:p w14:paraId="0B3F4D6B" w14:textId="16C349D7" w:rsidR="00B332F3" w:rsidRPr="00930CE0" w:rsidRDefault="00B332F3" w:rsidP="00C92CFE">
            <w:pPr>
              <w:pStyle w:val="ListParagraph"/>
              <w:numPr>
                <w:ilvl w:val="0"/>
                <w:numId w:val="34"/>
              </w:numPr>
              <w:rPr>
                <w:rFonts w:cstheme="minorHAnsi"/>
                <w:sz w:val="24"/>
                <w:szCs w:val="24"/>
              </w:rPr>
            </w:pPr>
            <w:r w:rsidRPr="00930CE0">
              <w:rPr>
                <w:rFonts w:cstheme="minorHAnsi"/>
                <w:sz w:val="24"/>
                <w:szCs w:val="24"/>
              </w:rPr>
              <w:t xml:space="preserve">The Hirer must not display items upon the walls, </w:t>
            </w:r>
            <w:r w:rsidR="00386B23" w:rsidRPr="00930CE0">
              <w:rPr>
                <w:rFonts w:cstheme="minorHAnsi"/>
                <w:sz w:val="24"/>
                <w:szCs w:val="24"/>
              </w:rPr>
              <w:t>fixtures,</w:t>
            </w:r>
            <w:r w:rsidRPr="00930CE0">
              <w:rPr>
                <w:rFonts w:cstheme="minorHAnsi"/>
                <w:sz w:val="24"/>
                <w:szCs w:val="24"/>
              </w:rPr>
              <w:t xml:space="preserve"> or fittings of the premises by way of any means (such as pins, nails, tacks) without firstly obtaining the permission of the Council.</w:t>
            </w:r>
          </w:p>
          <w:p w14:paraId="7C8E6FBB" w14:textId="02F5E621" w:rsidR="00B332F3" w:rsidRPr="00930CE0" w:rsidRDefault="00B332F3" w:rsidP="00C92CFE">
            <w:pPr>
              <w:pStyle w:val="ListParagraph"/>
              <w:numPr>
                <w:ilvl w:val="0"/>
                <w:numId w:val="34"/>
              </w:numPr>
              <w:rPr>
                <w:rFonts w:cstheme="minorHAnsi"/>
                <w:sz w:val="24"/>
                <w:szCs w:val="24"/>
              </w:rPr>
            </w:pPr>
            <w:r w:rsidRPr="00930CE0">
              <w:rPr>
                <w:rFonts w:cstheme="minorHAnsi"/>
                <w:sz w:val="24"/>
                <w:szCs w:val="24"/>
              </w:rPr>
              <w:t>Hirers shall ensure all items of stage costume and scenery are fire proofed.</w:t>
            </w:r>
          </w:p>
          <w:p w14:paraId="65EE33D6" w14:textId="44A08E2E" w:rsidR="00B332F3" w:rsidRPr="00930CE0" w:rsidRDefault="00B332F3" w:rsidP="00C92CFE">
            <w:pPr>
              <w:pStyle w:val="ListParagraph"/>
              <w:numPr>
                <w:ilvl w:val="0"/>
                <w:numId w:val="34"/>
              </w:numPr>
              <w:rPr>
                <w:rFonts w:cstheme="minorHAnsi"/>
                <w:sz w:val="24"/>
                <w:szCs w:val="24"/>
              </w:rPr>
            </w:pPr>
            <w:r w:rsidRPr="00930CE0">
              <w:rPr>
                <w:rFonts w:cstheme="minorHAnsi"/>
                <w:sz w:val="24"/>
                <w:szCs w:val="24"/>
              </w:rPr>
              <w:t xml:space="preserve">The Council will not allow the hiring of a centre (or rooms within a centre) by any organisation or individual whose purposes or aims for the period of hire include the promotion of views which are, or in the Council’s opinion, detrimental to the Council policies for the promotion of social justice, equality, </w:t>
            </w:r>
            <w:proofErr w:type="gramStart"/>
            <w:r w:rsidRPr="00930CE0">
              <w:rPr>
                <w:rFonts w:cstheme="minorHAnsi"/>
                <w:sz w:val="24"/>
                <w:szCs w:val="24"/>
              </w:rPr>
              <w:t>diversity</w:t>
            </w:r>
            <w:proofErr w:type="gramEnd"/>
            <w:r w:rsidRPr="00930CE0">
              <w:rPr>
                <w:rFonts w:cstheme="minorHAnsi"/>
                <w:sz w:val="24"/>
                <w:szCs w:val="24"/>
              </w:rPr>
              <w:t xml:space="preserve"> and human rights.  In addition, the Council will not allow the hiring of a centre (or rooms within a centre) by any organisation or individual whose purposes or aims for the period of hire include the promotion of views which are, in the Council’s opinion, in conflict with a Council policy and the Council’s statutory duties including but not limited to the Council’s duties under the Equality Act 2010.            </w:t>
            </w:r>
          </w:p>
        </w:tc>
      </w:tr>
    </w:tbl>
    <w:p w14:paraId="1EA9460A" w14:textId="56F32F6F" w:rsidR="002275DA" w:rsidRDefault="002275DA" w:rsidP="00C92CFE"/>
    <w:sectPr w:rsidR="002275DA" w:rsidSect="002154B9">
      <w:headerReference w:type="default" r:id="rId16"/>
      <w:footerReference w:type="default" r:id="rId17"/>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6F74" w14:textId="77777777" w:rsidR="008324FD" w:rsidRDefault="008324FD" w:rsidP="009829A9">
      <w:pPr>
        <w:spacing w:after="0" w:line="240" w:lineRule="auto"/>
      </w:pPr>
      <w:r>
        <w:separator/>
      </w:r>
    </w:p>
  </w:endnote>
  <w:endnote w:type="continuationSeparator" w:id="0">
    <w:p w14:paraId="6E2CA689" w14:textId="77777777" w:rsidR="008324FD" w:rsidRDefault="008324FD" w:rsidP="0098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E53A" w14:textId="4A21ADB3" w:rsidR="009829A9" w:rsidRDefault="009829A9" w:rsidP="00D461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5255" w14:textId="77777777" w:rsidR="008324FD" w:rsidRDefault="008324FD" w:rsidP="009829A9">
      <w:pPr>
        <w:spacing w:after="0" w:line="240" w:lineRule="auto"/>
      </w:pPr>
      <w:r>
        <w:separator/>
      </w:r>
    </w:p>
  </w:footnote>
  <w:footnote w:type="continuationSeparator" w:id="0">
    <w:p w14:paraId="7C4D0E9A" w14:textId="77777777" w:rsidR="008324FD" w:rsidRDefault="008324FD" w:rsidP="0098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5AB8" w14:textId="6F0166EA" w:rsidR="009829A9" w:rsidRDefault="009829A9" w:rsidP="005655B2">
    <w:pPr>
      <w:pStyle w:val="Header"/>
      <w:tabs>
        <w:tab w:val="left" w:pos="4450"/>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689"/>
    <w:multiLevelType w:val="hybridMultilevel"/>
    <w:tmpl w:val="30860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547F92"/>
    <w:multiLevelType w:val="hybridMultilevel"/>
    <w:tmpl w:val="BD5AB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2344E"/>
    <w:multiLevelType w:val="hybridMultilevel"/>
    <w:tmpl w:val="537AD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4107E"/>
    <w:multiLevelType w:val="hybridMultilevel"/>
    <w:tmpl w:val="3E12A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21ABE"/>
    <w:multiLevelType w:val="hybridMultilevel"/>
    <w:tmpl w:val="D278F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E0E90"/>
    <w:multiLevelType w:val="hybridMultilevel"/>
    <w:tmpl w:val="A7BE9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8A18C0"/>
    <w:multiLevelType w:val="hybridMultilevel"/>
    <w:tmpl w:val="ABA43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B5279"/>
    <w:multiLevelType w:val="hybridMultilevel"/>
    <w:tmpl w:val="5E2C3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729A3"/>
    <w:multiLevelType w:val="hybridMultilevel"/>
    <w:tmpl w:val="121E8C7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324C7"/>
    <w:multiLevelType w:val="hybridMultilevel"/>
    <w:tmpl w:val="77963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C93421"/>
    <w:multiLevelType w:val="hybridMultilevel"/>
    <w:tmpl w:val="1E1EE9B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8B692D"/>
    <w:multiLevelType w:val="hybridMultilevel"/>
    <w:tmpl w:val="4DC8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842CF0"/>
    <w:multiLevelType w:val="hybridMultilevel"/>
    <w:tmpl w:val="5708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54A13"/>
    <w:multiLevelType w:val="hybridMultilevel"/>
    <w:tmpl w:val="B0240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F54F85"/>
    <w:multiLevelType w:val="hybridMultilevel"/>
    <w:tmpl w:val="B16CF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1B5FE5"/>
    <w:multiLevelType w:val="hybridMultilevel"/>
    <w:tmpl w:val="3E5CC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031C84"/>
    <w:multiLevelType w:val="hybridMultilevel"/>
    <w:tmpl w:val="B568E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0C6367"/>
    <w:multiLevelType w:val="hybridMultilevel"/>
    <w:tmpl w:val="679C5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CD539C"/>
    <w:multiLevelType w:val="hybridMultilevel"/>
    <w:tmpl w:val="241EF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215484"/>
    <w:multiLevelType w:val="hybridMultilevel"/>
    <w:tmpl w:val="9104F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7259B5"/>
    <w:multiLevelType w:val="hybridMultilevel"/>
    <w:tmpl w:val="94006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AE174A"/>
    <w:multiLevelType w:val="hybridMultilevel"/>
    <w:tmpl w:val="002A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8639C"/>
    <w:multiLevelType w:val="hybridMultilevel"/>
    <w:tmpl w:val="A44C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8825DA"/>
    <w:multiLevelType w:val="hybridMultilevel"/>
    <w:tmpl w:val="36549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1D2395"/>
    <w:multiLevelType w:val="hybridMultilevel"/>
    <w:tmpl w:val="02C00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806D25"/>
    <w:multiLevelType w:val="hybridMultilevel"/>
    <w:tmpl w:val="D342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A079B"/>
    <w:multiLevelType w:val="hybridMultilevel"/>
    <w:tmpl w:val="C7687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5231B"/>
    <w:multiLevelType w:val="hybridMultilevel"/>
    <w:tmpl w:val="0E7E6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2F601B"/>
    <w:multiLevelType w:val="hybridMultilevel"/>
    <w:tmpl w:val="D67AB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2C12E9"/>
    <w:multiLevelType w:val="hybridMultilevel"/>
    <w:tmpl w:val="461C2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7417CF"/>
    <w:multiLevelType w:val="hybridMultilevel"/>
    <w:tmpl w:val="5E10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B61337"/>
    <w:multiLevelType w:val="hybridMultilevel"/>
    <w:tmpl w:val="54F47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2F512A"/>
    <w:multiLevelType w:val="hybridMultilevel"/>
    <w:tmpl w:val="BCDE4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D57A15"/>
    <w:multiLevelType w:val="hybridMultilevel"/>
    <w:tmpl w:val="252A0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143708">
    <w:abstractNumId w:val="28"/>
  </w:num>
  <w:num w:numId="2" w16cid:durableId="1973051792">
    <w:abstractNumId w:val="0"/>
  </w:num>
  <w:num w:numId="3" w16cid:durableId="543718089">
    <w:abstractNumId w:val="22"/>
  </w:num>
  <w:num w:numId="4" w16cid:durableId="2127576877">
    <w:abstractNumId w:val="4"/>
  </w:num>
  <w:num w:numId="5" w16cid:durableId="1494761288">
    <w:abstractNumId w:val="14"/>
  </w:num>
  <w:num w:numId="6" w16cid:durableId="1316227975">
    <w:abstractNumId w:val="15"/>
  </w:num>
  <w:num w:numId="7" w16cid:durableId="1840731619">
    <w:abstractNumId w:val="32"/>
  </w:num>
  <w:num w:numId="8" w16cid:durableId="1864585822">
    <w:abstractNumId w:val="12"/>
  </w:num>
  <w:num w:numId="9" w16cid:durableId="1657100959">
    <w:abstractNumId w:val="6"/>
  </w:num>
  <w:num w:numId="10" w16cid:durableId="1184979217">
    <w:abstractNumId w:val="31"/>
  </w:num>
  <w:num w:numId="11" w16cid:durableId="1119299793">
    <w:abstractNumId w:val="2"/>
  </w:num>
  <w:num w:numId="12" w16cid:durableId="132450312">
    <w:abstractNumId w:val="16"/>
  </w:num>
  <w:num w:numId="13" w16cid:durableId="817114027">
    <w:abstractNumId w:val="29"/>
  </w:num>
  <w:num w:numId="14" w16cid:durableId="79376624">
    <w:abstractNumId w:val="9"/>
  </w:num>
  <w:num w:numId="15" w16cid:durableId="1364402002">
    <w:abstractNumId w:val="26"/>
  </w:num>
  <w:num w:numId="16" w16cid:durableId="1481381064">
    <w:abstractNumId w:val="5"/>
  </w:num>
  <w:num w:numId="17" w16cid:durableId="525757450">
    <w:abstractNumId w:val="7"/>
  </w:num>
  <w:num w:numId="18" w16cid:durableId="1080830448">
    <w:abstractNumId w:val="10"/>
  </w:num>
  <w:num w:numId="19" w16cid:durableId="401876650">
    <w:abstractNumId w:val="20"/>
  </w:num>
  <w:num w:numId="20" w16cid:durableId="1741052232">
    <w:abstractNumId w:val="8"/>
  </w:num>
  <w:num w:numId="21" w16cid:durableId="1042947091">
    <w:abstractNumId w:val="18"/>
  </w:num>
  <w:num w:numId="22" w16cid:durableId="1972593097">
    <w:abstractNumId w:val="11"/>
  </w:num>
  <w:num w:numId="23" w16cid:durableId="1545561631">
    <w:abstractNumId w:val="30"/>
  </w:num>
  <w:num w:numId="24" w16cid:durableId="1987315473">
    <w:abstractNumId w:val="21"/>
  </w:num>
  <w:num w:numId="25" w16cid:durableId="672416532">
    <w:abstractNumId w:val="1"/>
  </w:num>
  <w:num w:numId="26" w16cid:durableId="1997566479">
    <w:abstractNumId w:val="33"/>
  </w:num>
  <w:num w:numId="27" w16cid:durableId="2076008410">
    <w:abstractNumId w:val="3"/>
  </w:num>
  <w:num w:numId="28" w16cid:durableId="2111243682">
    <w:abstractNumId w:val="24"/>
  </w:num>
  <w:num w:numId="29" w16cid:durableId="915825572">
    <w:abstractNumId w:val="25"/>
  </w:num>
  <w:num w:numId="30" w16cid:durableId="361250630">
    <w:abstractNumId w:val="13"/>
  </w:num>
  <w:num w:numId="31" w16cid:durableId="292833872">
    <w:abstractNumId w:val="19"/>
  </w:num>
  <w:num w:numId="32" w16cid:durableId="1382243301">
    <w:abstractNumId w:val="17"/>
  </w:num>
  <w:num w:numId="33" w16cid:durableId="1847817292">
    <w:abstractNumId w:val="27"/>
  </w:num>
  <w:num w:numId="34" w16cid:durableId="11976210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A9"/>
    <w:rsid w:val="00001F1B"/>
    <w:rsid w:val="00027888"/>
    <w:rsid w:val="00042B34"/>
    <w:rsid w:val="00071235"/>
    <w:rsid w:val="00080D65"/>
    <w:rsid w:val="0008167C"/>
    <w:rsid w:val="00095995"/>
    <w:rsid w:val="000A132F"/>
    <w:rsid w:val="000A6612"/>
    <w:rsid w:val="000E5EC8"/>
    <w:rsid w:val="000F43B8"/>
    <w:rsid w:val="00105C17"/>
    <w:rsid w:val="00111C4B"/>
    <w:rsid w:val="00113289"/>
    <w:rsid w:val="00123D46"/>
    <w:rsid w:val="00126500"/>
    <w:rsid w:val="00170DC4"/>
    <w:rsid w:val="0017110F"/>
    <w:rsid w:val="0017577D"/>
    <w:rsid w:val="00180227"/>
    <w:rsid w:val="001A15CA"/>
    <w:rsid w:val="001D69F1"/>
    <w:rsid w:val="001D7ABE"/>
    <w:rsid w:val="001E4868"/>
    <w:rsid w:val="00210A6A"/>
    <w:rsid w:val="00210D5E"/>
    <w:rsid w:val="002154B9"/>
    <w:rsid w:val="002257CA"/>
    <w:rsid w:val="002275DA"/>
    <w:rsid w:val="002340E3"/>
    <w:rsid w:val="0026107A"/>
    <w:rsid w:val="002657E4"/>
    <w:rsid w:val="00281139"/>
    <w:rsid w:val="00286545"/>
    <w:rsid w:val="00293CB7"/>
    <w:rsid w:val="0029649E"/>
    <w:rsid w:val="002A2336"/>
    <w:rsid w:val="002A514D"/>
    <w:rsid w:val="002B75E6"/>
    <w:rsid w:val="002D11A7"/>
    <w:rsid w:val="002D67F8"/>
    <w:rsid w:val="002D75CA"/>
    <w:rsid w:val="002F6D4B"/>
    <w:rsid w:val="00320290"/>
    <w:rsid w:val="00333151"/>
    <w:rsid w:val="0034126F"/>
    <w:rsid w:val="00341B2A"/>
    <w:rsid w:val="0034406E"/>
    <w:rsid w:val="00346237"/>
    <w:rsid w:val="00351CF0"/>
    <w:rsid w:val="0036156B"/>
    <w:rsid w:val="00367D4A"/>
    <w:rsid w:val="0038525C"/>
    <w:rsid w:val="00386B23"/>
    <w:rsid w:val="00387F20"/>
    <w:rsid w:val="003B022C"/>
    <w:rsid w:val="003E2E6C"/>
    <w:rsid w:val="00402FE0"/>
    <w:rsid w:val="00405B65"/>
    <w:rsid w:val="00410524"/>
    <w:rsid w:val="00423231"/>
    <w:rsid w:val="00446F93"/>
    <w:rsid w:val="00456054"/>
    <w:rsid w:val="00487835"/>
    <w:rsid w:val="004A4E4B"/>
    <w:rsid w:val="004F202C"/>
    <w:rsid w:val="00526EB0"/>
    <w:rsid w:val="00536BAF"/>
    <w:rsid w:val="005449E6"/>
    <w:rsid w:val="005556E6"/>
    <w:rsid w:val="00562F7F"/>
    <w:rsid w:val="005655B2"/>
    <w:rsid w:val="00575083"/>
    <w:rsid w:val="005C1F46"/>
    <w:rsid w:val="005C38D9"/>
    <w:rsid w:val="005E0C9D"/>
    <w:rsid w:val="005E449F"/>
    <w:rsid w:val="005F4C62"/>
    <w:rsid w:val="00615DAC"/>
    <w:rsid w:val="00615E9B"/>
    <w:rsid w:val="006210B4"/>
    <w:rsid w:val="0064023F"/>
    <w:rsid w:val="00661CBE"/>
    <w:rsid w:val="00672A10"/>
    <w:rsid w:val="006771B9"/>
    <w:rsid w:val="006B5544"/>
    <w:rsid w:val="006E352A"/>
    <w:rsid w:val="0071318D"/>
    <w:rsid w:val="00726D0F"/>
    <w:rsid w:val="007407F3"/>
    <w:rsid w:val="007454EE"/>
    <w:rsid w:val="00796FCC"/>
    <w:rsid w:val="007A68E3"/>
    <w:rsid w:val="007B5F2F"/>
    <w:rsid w:val="007E1207"/>
    <w:rsid w:val="0080268D"/>
    <w:rsid w:val="00814FAC"/>
    <w:rsid w:val="008324FD"/>
    <w:rsid w:val="008364DB"/>
    <w:rsid w:val="00854520"/>
    <w:rsid w:val="00894421"/>
    <w:rsid w:val="008962E2"/>
    <w:rsid w:val="00897644"/>
    <w:rsid w:val="008C05B3"/>
    <w:rsid w:val="008C46DF"/>
    <w:rsid w:val="008D0335"/>
    <w:rsid w:val="008E204F"/>
    <w:rsid w:val="00900D73"/>
    <w:rsid w:val="0091697C"/>
    <w:rsid w:val="00930CE0"/>
    <w:rsid w:val="00941DF9"/>
    <w:rsid w:val="00944AEB"/>
    <w:rsid w:val="00971C4F"/>
    <w:rsid w:val="00972950"/>
    <w:rsid w:val="00974839"/>
    <w:rsid w:val="00976C95"/>
    <w:rsid w:val="0097791F"/>
    <w:rsid w:val="00981ED0"/>
    <w:rsid w:val="009829A9"/>
    <w:rsid w:val="00985290"/>
    <w:rsid w:val="009900F7"/>
    <w:rsid w:val="009959EB"/>
    <w:rsid w:val="00996044"/>
    <w:rsid w:val="00997D8E"/>
    <w:rsid w:val="009A61C7"/>
    <w:rsid w:val="009A72DD"/>
    <w:rsid w:val="009B4A35"/>
    <w:rsid w:val="009D24A9"/>
    <w:rsid w:val="009F1DA7"/>
    <w:rsid w:val="00A10FFF"/>
    <w:rsid w:val="00A42883"/>
    <w:rsid w:val="00A72E5D"/>
    <w:rsid w:val="00A90C17"/>
    <w:rsid w:val="00A96731"/>
    <w:rsid w:val="00AD14C0"/>
    <w:rsid w:val="00B05ECF"/>
    <w:rsid w:val="00B15228"/>
    <w:rsid w:val="00B22651"/>
    <w:rsid w:val="00B332F3"/>
    <w:rsid w:val="00B57F11"/>
    <w:rsid w:val="00B73C66"/>
    <w:rsid w:val="00B77CC3"/>
    <w:rsid w:val="00B867D5"/>
    <w:rsid w:val="00BA4335"/>
    <w:rsid w:val="00BB25EE"/>
    <w:rsid w:val="00BB2F18"/>
    <w:rsid w:val="00BC268B"/>
    <w:rsid w:val="00BE12DC"/>
    <w:rsid w:val="00C0097E"/>
    <w:rsid w:val="00C11D45"/>
    <w:rsid w:val="00C61ABE"/>
    <w:rsid w:val="00C77C0F"/>
    <w:rsid w:val="00C84638"/>
    <w:rsid w:val="00C84E31"/>
    <w:rsid w:val="00C92CFE"/>
    <w:rsid w:val="00CB67D7"/>
    <w:rsid w:val="00CC04AE"/>
    <w:rsid w:val="00CE767B"/>
    <w:rsid w:val="00CF6C41"/>
    <w:rsid w:val="00D010FC"/>
    <w:rsid w:val="00D02C6A"/>
    <w:rsid w:val="00D04C78"/>
    <w:rsid w:val="00D1472C"/>
    <w:rsid w:val="00D243A7"/>
    <w:rsid w:val="00D4613D"/>
    <w:rsid w:val="00D52714"/>
    <w:rsid w:val="00D53E78"/>
    <w:rsid w:val="00DD1AE0"/>
    <w:rsid w:val="00DD3E27"/>
    <w:rsid w:val="00E10D8D"/>
    <w:rsid w:val="00E13A9A"/>
    <w:rsid w:val="00E22816"/>
    <w:rsid w:val="00E32F29"/>
    <w:rsid w:val="00E42BF7"/>
    <w:rsid w:val="00E45A5A"/>
    <w:rsid w:val="00E83282"/>
    <w:rsid w:val="00EB6F49"/>
    <w:rsid w:val="00F04A48"/>
    <w:rsid w:val="00F310F8"/>
    <w:rsid w:val="00F354BE"/>
    <w:rsid w:val="00F4248B"/>
    <w:rsid w:val="00F53232"/>
    <w:rsid w:val="00F55879"/>
    <w:rsid w:val="00F70D8B"/>
    <w:rsid w:val="00F90C95"/>
    <w:rsid w:val="00FB1F61"/>
    <w:rsid w:val="00FC13BA"/>
    <w:rsid w:val="00FD26E0"/>
    <w:rsid w:val="00FD7654"/>
    <w:rsid w:val="00FF340D"/>
    <w:rsid w:val="00FF5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3534"/>
  <w15:chartTrackingRefBased/>
  <w15:docId w15:val="{25DF7A49-7C22-4DE1-8217-31E45092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9A9"/>
  </w:style>
  <w:style w:type="paragraph" w:styleId="Footer">
    <w:name w:val="footer"/>
    <w:basedOn w:val="Normal"/>
    <w:link w:val="FooterChar"/>
    <w:uiPriority w:val="99"/>
    <w:unhideWhenUsed/>
    <w:rsid w:val="00982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9A9"/>
  </w:style>
  <w:style w:type="table" w:styleId="TableGrid">
    <w:name w:val="Table Grid"/>
    <w:basedOn w:val="TableNormal"/>
    <w:uiPriority w:val="39"/>
    <w:rsid w:val="00D4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950"/>
    <w:pPr>
      <w:ind w:left="720"/>
      <w:contextualSpacing/>
    </w:pPr>
  </w:style>
  <w:style w:type="character" w:styleId="Hyperlink">
    <w:name w:val="Hyperlink"/>
    <w:rsid w:val="00446F93"/>
    <w:rPr>
      <w:color w:val="0000FF"/>
      <w:u w:val="single"/>
    </w:rPr>
  </w:style>
  <w:style w:type="character" w:styleId="UnresolvedMention">
    <w:name w:val="Unresolved Mention"/>
    <w:basedOn w:val="DefaultParagraphFont"/>
    <w:uiPriority w:val="99"/>
    <w:semiHidden/>
    <w:unhideWhenUsed/>
    <w:rsid w:val="007407F3"/>
    <w:rPr>
      <w:color w:val="605E5C"/>
      <w:shd w:val="clear" w:color="auto" w:fill="E1DFDD"/>
    </w:rPr>
  </w:style>
  <w:style w:type="character" w:styleId="FollowedHyperlink">
    <w:name w:val="FollowedHyperlink"/>
    <w:basedOn w:val="DefaultParagraphFont"/>
    <w:uiPriority w:val="99"/>
    <w:semiHidden/>
    <w:unhideWhenUsed/>
    <w:rsid w:val="00225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lincoln.gov.uk" TargetMode="External"/><Relationship Id="rId13" Type="http://schemas.openxmlformats.org/officeDocument/2006/relationships/hyperlink" Target="https://www.lincoln.gov.uk/downloads/file/11/data-subject-request-for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coln.gov.uk/privacy-policy/data-protection-privacy-notice/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yinspectors.com" TargetMode="External"/><Relationship Id="rId5" Type="http://schemas.openxmlformats.org/officeDocument/2006/relationships/footnotes" Target="footnotes.xml"/><Relationship Id="rId15" Type="http://schemas.openxmlformats.org/officeDocument/2006/relationships/hyperlink" Target="http://www.lincolnmarkets.co.uk/organise-a-market/" TargetMode="External"/><Relationship Id="rId10" Type="http://schemas.openxmlformats.org/officeDocument/2006/relationships/hyperlink" Target="http://www.adips.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ipa.org.uk" TargetMode="External"/><Relationship Id="rId14" Type="http://schemas.openxmlformats.org/officeDocument/2006/relationships/hyperlink" Target="mailto:recreation@lincol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Antony (City of Lincoln Council)</dc:creator>
  <cp:keywords/>
  <dc:description/>
  <cp:lastModifiedBy>Spaczynska, Anna (City of Lincoln Council)</cp:lastModifiedBy>
  <cp:revision>6</cp:revision>
  <dcterms:created xsi:type="dcterms:W3CDTF">2022-07-20T15:05:00Z</dcterms:created>
  <dcterms:modified xsi:type="dcterms:W3CDTF">2022-08-16T15:04:00Z</dcterms:modified>
</cp:coreProperties>
</file>