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7C67" w14:textId="40B47AC4" w:rsidR="00A72E9C" w:rsidRDefault="00A72E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619A">
        <w:rPr>
          <w:noProof/>
        </w:rPr>
        <w:drawing>
          <wp:inline distT="0" distB="0" distL="0" distR="0" wp14:anchorId="5F3D9D9E" wp14:editId="66D68DD0">
            <wp:extent cx="13906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E3170" w14:textId="77777777" w:rsidR="00A72E9C" w:rsidRDefault="00A72E9C"/>
    <w:p w14:paraId="731B9477" w14:textId="77777777" w:rsidR="00A72E9C" w:rsidRPr="00C114BB" w:rsidRDefault="00A72E9C" w:rsidP="00C114BB">
      <w:pPr>
        <w:jc w:val="center"/>
        <w:rPr>
          <w:rFonts w:ascii="Arial" w:hAnsi="Arial" w:cs="Arial"/>
          <w:b/>
          <w:u w:val="single"/>
        </w:rPr>
      </w:pPr>
      <w:r w:rsidRPr="00C114BB">
        <w:rPr>
          <w:rFonts w:ascii="Arial" w:hAnsi="Arial" w:cs="Arial"/>
          <w:b/>
          <w:u w:val="single"/>
        </w:rPr>
        <w:t>ALLOTMENT RENTS – GUIDANCE NOTES</w:t>
      </w:r>
    </w:p>
    <w:p w14:paraId="041B7FF6" w14:textId="77777777" w:rsidR="00A72E9C" w:rsidRPr="00C114BB" w:rsidRDefault="00A72E9C">
      <w:pPr>
        <w:rPr>
          <w:rFonts w:ascii="Arial" w:hAnsi="Arial" w:cs="Arial"/>
        </w:rPr>
      </w:pPr>
    </w:p>
    <w:p w14:paraId="2E08B50B" w14:textId="77777777" w:rsidR="00A72E9C" w:rsidRPr="00C114BB" w:rsidRDefault="00A72E9C">
      <w:pPr>
        <w:rPr>
          <w:rFonts w:ascii="Arial" w:hAnsi="Arial" w:cs="Arial"/>
          <w:b/>
          <w:u w:val="single"/>
        </w:rPr>
      </w:pPr>
      <w:r w:rsidRPr="00C114BB">
        <w:rPr>
          <w:rFonts w:ascii="Arial" w:hAnsi="Arial" w:cs="Arial"/>
          <w:b/>
          <w:u w:val="single"/>
        </w:rPr>
        <w:t>RENT PERIOD</w:t>
      </w:r>
    </w:p>
    <w:p w14:paraId="1F163513" w14:textId="77777777" w:rsidR="00A72E9C" w:rsidRPr="00C114BB" w:rsidRDefault="00A72E9C">
      <w:pPr>
        <w:rPr>
          <w:rFonts w:ascii="Arial" w:hAnsi="Arial" w:cs="Arial"/>
        </w:rPr>
      </w:pPr>
    </w:p>
    <w:p w14:paraId="31FED7B8" w14:textId="77777777" w:rsidR="00A72E9C" w:rsidRPr="00C114BB" w:rsidRDefault="00A72E9C">
      <w:pPr>
        <w:rPr>
          <w:rFonts w:ascii="Arial" w:hAnsi="Arial" w:cs="Arial"/>
        </w:rPr>
      </w:pPr>
      <w:r w:rsidRPr="00C114BB">
        <w:rPr>
          <w:rFonts w:ascii="Arial" w:hAnsi="Arial" w:cs="Arial"/>
        </w:rPr>
        <w:t>The annual rent period is from 1 February – 31 January. If a tenancy begins after 1 February, the rent and water fees will be charged on a pro-rata basis.</w:t>
      </w:r>
    </w:p>
    <w:p w14:paraId="18A68211" w14:textId="77777777" w:rsidR="00A72E9C" w:rsidRPr="00C114BB" w:rsidRDefault="00A72E9C">
      <w:pPr>
        <w:rPr>
          <w:rFonts w:ascii="Arial" w:hAnsi="Arial" w:cs="Arial"/>
        </w:rPr>
      </w:pPr>
    </w:p>
    <w:p w14:paraId="46D87FF2" w14:textId="77777777" w:rsidR="00A72E9C" w:rsidRPr="00C114BB" w:rsidRDefault="00A72E9C">
      <w:pPr>
        <w:rPr>
          <w:rFonts w:ascii="Arial" w:hAnsi="Arial" w:cs="Arial"/>
        </w:rPr>
      </w:pPr>
      <w:r w:rsidRPr="00C114BB">
        <w:rPr>
          <w:rFonts w:ascii="Arial" w:hAnsi="Arial" w:cs="Arial"/>
        </w:rPr>
        <w:t>There are various rent charge bands according to the size of your plot (see below):</w:t>
      </w:r>
    </w:p>
    <w:p w14:paraId="7AB14279" w14:textId="77777777" w:rsidR="00A72E9C" w:rsidRPr="00C114BB" w:rsidRDefault="00A72E9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1030"/>
        <w:gridCol w:w="1251"/>
        <w:gridCol w:w="1030"/>
        <w:gridCol w:w="1251"/>
        <w:gridCol w:w="1094"/>
        <w:gridCol w:w="1336"/>
        <w:gridCol w:w="1094"/>
      </w:tblGrid>
      <w:tr w:rsidR="003F25BF" w:rsidRPr="007C7C85" w14:paraId="260C56EE" w14:textId="77777777" w:rsidTr="0074656C">
        <w:tc>
          <w:tcPr>
            <w:tcW w:w="0" w:type="auto"/>
            <w:shd w:val="clear" w:color="auto" w:fill="D9D9D9"/>
          </w:tcPr>
          <w:p w14:paraId="7D501ACF" w14:textId="77777777" w:rsidR="00A72E9C" w:rsidRPr="007C7C85" w:rsidRDefault="00A72E9C" w:rsidP="007C7C8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C7C85">
              <w:rPr>
                <w:rFonts w:ascii="Arial" w:hAnsi="Arial" w:cs="Arial"/>
                <w:b/>
                <w:sz w:val="22"/>
                <w:szCs w:val="22"/>
                <w:u w:val="single"/>
              </w:rPr>
              <w:t>Plot Size</w:t>
            </w:r>
          </w:p>
        </w:tc>
        <w:tc>
          <w:tcPr>
            <w:tcW w:w="0" w:type="auto"/>
            <w:shd w:val="clear" w:color="auto" w:fill="D9D9D9"/>
          </w:tcPr>
          <w:p w14:paraId="052164F9" w14:textId="77777777" w:rsidR="00A72E9C" w:rsidRPr="007C7C85" w:rsidRDefault="00A72E9C" w:rsidP="007C7C8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C7C85">
              <w:rPr>
                <w:rFonts w:ascii="Arial" w:hAnsi="Arial" w:cs="Arial"/>
                <w:b/>
                <w:sz w:val="22"/>
                <w:szCs w:val="22"/>
                <w:u w:val="single"/>
              </w:rPr>
              <w:t>Plot Rent</w:t>
            </w:r>
          </w:p>
        </w:tc>
        <w:tc>
          <w:tcPr>
            <w:tcW w:w="0" w:type="auto"/>
            <w:shd w:val="clear" w:color="auto" w:fill="D9D9D9"/>
          </w:tcPr>
          <w:p w14:paraId="6D2B5BFA" w14:textId="77777777" w:rsidR="00A72E9C" w:rsidRPr="007C7C85" w:rsidRDefault="00A72E9C" w:rsidP="007C7C8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C7C85">
              <w:rPr>
                <w:rFonts w:ascii="Arial" w:hAnsi="Arial" w:cs="Arial"/>
                <w:b/>
                <w:sz w:val="22"/>
                <w:szCs w:val="22"/>
                <w:u w:val="single"/>
              </w:rPr>
              <w:t>Plot Size</w:t>
            </w:r>
          </w:p>
        </w:tc>
        <w:tc>
          <w:tcPr>
            <w:tcW w:w="0" w:type="auto"/>
            <w:shd w:val="clear" w:color="auto" w:fill="D9D9D9"/>
          </w:tcPr>
          <w:p w14:paraId="33747683" w14:textId="77777777" w:rsidR="00A72E9C" w:rsidRPr="007C7C85" w:rsidRDefault="00A72E9C" w:rsidP="007C7C8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C7C85">
              <w:rPr>
                <w:rFonts w:ascii="Arial" w:hAnsi="Arial" w:cs="Arial"/>
                <w:b/>
                <w:sz w:val="22"/>
                <w:szCs w:val="22"/>
                <w:u w:val="single"/>
              </w:rPr>
              <w:t>Plot Rent</w:t>
            </w:r>
          </w:p>
        </w:tc>
        <w:tc>
          <w:tcPr>
            <w:tcW w:w="0" w:type="auto"/>
            <w:shd w:val="clear" w:color="auto" w:fill="D9D9D9"/>
          </w:tcPr>
          <w:p w14:paraId="15F360A0" w14:textId="77777777" w:rsidR="00A72E9C" w:rsidRPr="007C7C85" w:rsidRDefault="00A72E9C" w:rsidP="007C7C8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C7C85">
              <w:rPr>
                <w:rFonts w:ascii="Arial" w:hAnsi="Arial" w:cs="Arial"/>
                <w:b/>
                <w:sz w:val="22"/>
                <w:szCs w:val="22"/>
                <w:u w:val="single"/>
              </w:rPr>
              <w:t>Plot Size</w:t>
            </w:r>
          </w:p>
        </w:tc>
        <w:tc>
          <w:tcPr>
            <w:tcW w:w="0" w:type="auto"/>
            <w:shd w:val="clear" w:color="auto" w:fill="D9D9D9"/>
          </w:tcPr>
          <w:p w14:paraId="34CE9638" w14:textId="77777777" w:rsidR="00A72E9C" w:rsidRPr="007C7C85" w:rsidRDefault="00A72E9C" w:rsidP="007C7C8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C7C85">
              <w:rPr>
                <w:rFonts w:ascii="Arial" w:hAnsi="Arial" w:cs="Arial"/>
                <w:b/>
                <w:sz w:val="22"/>
                <w:szCs w:val="22"/>
                <w:u w:val="single"/>
              </w:rPr>
              <w:t>Plot Rent</w:t>
            </w:r>
          </w:p>
        </w:tc>
        <w:tc>
          <w:tcPr>
            <w:tcW w:w="0" w:type="auto"/>
            <w:shd w:val="clear" w:color="auto" w:fill="D9D9D9"/>
          </w:tcPr>
          <w:p w14:paraId="7465AFBE" w14:textId="77777777" w:rsidR="00A72E9C" w:rsidRPr="007C7C85" w:rsidRDefault="00701119" w:rsidP="007C7C8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C7C85">
              <w:rPr>
                <w:rFonts w:ascii="Arial" w:hAnsi="Arial" w:cs="Arial"/>
                <w:b/>
                <w:sz w:val="22"/>
                <w:szCs w:val="22"/>
                <w:u w:val="single"/>
              </w:rPr>
              <w:t>Plot Size</w:t>
            </w:r>
          </w:p>
        </w:tc>
        <w:tc>
          <w:tcPr>
            <w:tcW w:w="0" w:type="auto"/>
            <w:shd w:val="clear" w:color="auto" w:fill="D9D9D9"/>
          </w:tcPr>
          <w:p w14:paraId="7C13FE36" w14:textId="77777777" w:rsidR="00A72E9C" w:rsidRPr="007C7C85" w:rsidRDefault="00701119" w:rsidP="007C7C8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C7C85">
              <w:rPr>
                <w:rFonts w:ascii="Arial" w:hAnsi="Arial" w:cs="Arial"/>
                <w:b/>
                <w:sz w:val="22"/>
                <w:szCs w:val="22"/>
                <w:u w:val="single"/>
              </w:rPr>
              <w:t>Plot Rent</w:t>
            </w:r>
          </w:p>
        </w:tc>
      </w:tr>
      <w:tr w:rsidR="003F25BF" w:rsidRPr="007C7C85" w14:paraId="76C23E46" w14:textId="77777777" w:rsidTr="0090619A">
        <w:tc>
          <w:tcPr>
            <w:tcW w:w="0" w:type="auto"/>
            <w:shd w:val="clear" w:color="auto" w:fill="D9D9D9"/>
          </w:tcPr>
          <w:p w14:paraId="426F9EEF" w14:textId="77777777" w:rsidR="00A72E9C" w:rsidRPr="007C7C85" w:rsidRDefault="00A72E9C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C85">
              <w:rPr>
                <w:rFonts w:ascii="Arial" w:hAnsi="Arial" w:cs="Arial"/>
                <w:sz w:val="22"/>
                <w:szCs w:val="22"/>
              </w:rPr>
              <w:t>51 – 100 sq yds</w:t>
            </w:r>
          </w:p>
        </w:tc>
        <w:tc>
          <w:tcPr>
            <w:tcW w:w="0" w:type="auto"/>
            <w:shd w:val="clear" w:color="auto" w:fill="auto"/>
          </w:tcPr>
          <w:p w14:paraId="4F3112B0" w14:textId="7B26AD21" w:rsidR="00A72E9C" w:rsidRPr="007C7C85" w:rsidRDefault="00987CF0" w:rsidP="007C7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3909C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1.60</w:t>
            </w:r>
          </w:p>
        </w:tc>
        <w:tc>
          <w:tcPr>
            <w:tcW w:w="0" w:type="auto"/>
            <w:shd w:val="clear" w:color="auto" w:fill="D9D9D9"/>
          </w:tcPr>
          <w:p w14:paraId="28A6B7F1" w14:textId="77777777" w:rsidR="00A72E9C" w:rsidRPr="007C7C85" w:rsidRDefault="00A72E9C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C85">
              <w:rPr>
                <w:rFonts w:ascii="Arial" w:hAnsi="Arial" w:cs="Arial"/>
                <w:sz w:val="22"/>
                <w:szCs w:val="22"/>
              </w:rPr>
              <w:t>351 – 400 sq yds</w:t>
            </w:r>
          </w:p>
        </w:tc>
        <w:tc>
          <w:tcPr>
            <w:tcW w:w="0" w:type="auto"/>
            <w:shd w:val="clear" w:color="auto" w:fill="auto"/>
          </w:tcPr>
          <w:p w14:paraId="1EEB4F67" w14:textId="422E82A5" w:rsidR="00A72E9C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B27E0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9.90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451D465" w14:textId="77777777" w:rsidR="00A72E9C" w:rsidRPr="0090619A" w:rsidRDefault="00A72E9C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619A">
              <w:rPr>
                <w:rFonts w:ascii="Arial" w:hAnsi="Arial" w:cs="Arial"/>
                <w:sz w:val="22"/>
                <w:szCs w:val="22"/>
              </w:rPr>
              <w:t>651 – 700 sq yds</w:t>
            </w:r>
          </w:p>
        </w:tc>
        <w:tc>
          <w:tcPr>
            <w:tcW w:w="0" w:type="auto"/>
            <w:shd w:val="clear" w:color="auto" w:fill="auto"/>
          </w:tcPr>
          <w:p w14:paraId="124E0674" w14:textId="0FEAEEA3" w:rsidR="00A72E9C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B27E03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8.20</w:t>
            </w:r>
          </w:p>
        </w:tc>
        <w:tc>
          <w:tcPr>
            <w:tcW w:w="0" w:type="auto"/>
            <w:shd w:val="clear" w:color="auto" w:fill="D9D9D9"/>
          </w:tcPr>
          <w:p w14:paraId="565A48DC" w14:textId="77777777" w:rsidR="00A72E9C" w:rsidRPr="007C7C85" w:rsidRDefault="00701119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C85">
              <w:rPr>
                <w:rFonts w:ascii="Arial" w:hAnsi="Arial" w:cs="Arial"/>
                <w:sz w:val="22"/>
                <w:szCs w:val="22"/>
              </w:rPr>
              <w:t>951 – 1000 sq yds</w:t>
            </w:r>
          </w:p>
        </w:tc>
        <w:tc>
          <w:tcPr>
            <w:tcW w:w="0" w:type="auto"/>
            <w:shd w:val="clear" w:color="auto" w:fill="auto"/>
          </w:tcPr>
          <w:p w14:paraId="60AA0D04" w14:textId="0692E55C" w:rsidR="00A72E9C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3909CB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6.00</w:t>
            </w:r>
          </w:p>
        </w:tc>
      </w:tr>
      <w:tr w:rsidR="003F25BF" w:rsidRPr="007C7C85" w14:paraId="2D717158" w14:textId="77777777" w:rsidTr="0090619A">
        <w:tc>
          <w:tcPr>
            <w:tcW w:w="0" w:type="auto"/>
            <w:shd w:val="clear" w:color="auto" w:fill="D9D9D9"/>
          </w:tcPr>
          <w:p w14:paraId="14DBEBE2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C85">
              <w:rPr>
                <w:rFonts w:ascii="Arial" w:hAnsi="Arial" w:cs="Arial"/>
                <w:sz w:val="22"/>
                <w:szCs w:val="22"/>
              </w:rPr>
              <w:t>101 – 150 sq yds</w:t>
            </w:r>
          </w:p>
        </w:tc>
        <w:tc>
          <w:tcPr>
            <w:tcW w:w="0" w:type="auto"/>
            <w:shd w:val="clear" w:color="auto" w:fill="auto"/>
          </w:tcPr>
          <w:p w14:paraId="6B2ED8E5" w14:textId="53A01F17" w:rsidR="00643F4E" w:rsidRDefault="00987CF0" w:rsidP="007C7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B27E0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4.50</w:t>
            </w:r>
          </w:p>
          <w:p w14:paraId="53F4F8AB" w14:textId="77777777" w:rsidR="0090619A" w:rsidRPr="007C7C85" w:rsidRDefault="0090619A" w:rsidP="009061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</w:tcPr>
          <w:p w14:paraId="77F4A178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C85">
              <w:rPr>
                <w:rFonts w:ascii="Arial" w:hAnsi="Arial" w:cs="Arial"/>
                <w:sz w:val="22"/>
                <w:szCs w:val="22"/>
              </w:rPr>
              <w:t>401 – 450 sq yds</w:t>
            </w:r>
          </w:p>
        </w:tc>
        <w:tc>
          <w:tcPr>
            <w:tcW w:w="0" w:type="auto"/>
            <w:shd w:val="clear" w:color="auto" w:fill="auto"/>
          </w:tcPr>
          <w:p w14:paraId="7EE36144" w14:textId="1AA9BE1C" w:rsidR="00643F4E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3909CB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2.70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4176476" w14:textId="77777777" w:rsidR="00643F4E" w:rsidRPr="0090619A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619A">
              <w:rPr>
                <w:rFonts w:ascii="Arial" w:hAnsi="Arial" w:cs="Arial"/>
                <w:sz w:val="22"/>
                <w:szCs w:val="22"/>
              </w:rPr>
              <w:t>701 – 750 sq yds</w:t>
            </w:r>
          </w:p>
        </w:tc>
        <w:tc>
          <w:tcPr>
            <w:tcW w:w="0" w:type="auto"/>
            <w:shd w:val="clear" w:color="auto" w:fill="auto"/>
          </w:tcPr>
          <w:p w14:paraId="4075FF53" w14:textId="48D6D4CD" w:rsidR="00643F4E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90.90</w:t>
            </w:r>
          </w:p>
        </w:tc>
        <w:tc>
          <w:tcPr>
            <w:tcW w:w="0" w:type="auto"/>
            <w:gridSpan w:val="2"/>
            <w:vMerge w:val="restart"/>
            <w:shd w:val="clear" w:color="auto" w:fill="D9D9D9"/>
          </w:tcPr>
          <w:p w14:paraId="09D0E1C1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5BF" w:rsidRPr="007C7C85" w14:paraId="0F459334" w14:textId="77777777" w:rsidTr="0090619A">
        <w:tc>
          <w:tcPr>
            <w:tcW w:w="0" w:type="auto"/>
            <w:shd w:val="clear" w:color="auto" w:fill="D9D9D9"/>
          </w:tcPr>
          <w:p w14:paraId="74161AB4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C85">
              <w:rPr>
                <w:rFonts w:ascii="Arial" w:hAnsi="Arial" w:cs="Arial"/>
                <w:sz w:val="22"/>
                <w:szCs w:val="22"/>
              </w:rPr>
              <w:t>151 – 200 sq yds</w:t>
            </w:r>
          </w:p>
        </w:tc>
        <w:tc>
          <w:tcPr>
            <w:tcW w:w="0" w:type="auto"/>
            <w:shd w:val="clear" w:color="auto" w:fill="auto"/>
          </w:tcPr>
          <w:p w14:paraId="0F0B4E26" w14:textId="093D1CFA" w:rsidR="00643F4E" w:rsidRPr="007C7C85" w:rsidRDefault="00643F4E" w:rsidP="007C7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7C85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B27E0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7.70</w:t>
            </w:r>
          </w:p>
        </w:tc>
        <w:tc>
          <w:tcPr>
            <w:tcW w:w="0" w:type="auto"/>
            <w:shd w:val="clear" w:color="auto" w:fill="D9D9D9"/>
          </w:tcPr>
          <w:p w14:paraId="3FC1CADE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C85">
              <w:rPr>
                <w:rFonts w:ascii="Arial" w:hAnsi="Arial" w:cs="Arial"/>
                <w:sz w:val="22"/>
                <w:szCs w:val="22"/>
              </w:rPr>
              <w:t>451 – 500 sq yds</w:t>
            </w:r>
          </w:p>
        </w:tc>
        <w:tc>
          <w:tcPr>
            <w:tcW w:w="0" w:type="auto"/>
            <w:shd w:val="clear" w:color="auto" w:fill="auto"/>
          </w:tcPr>
          <w:p w14:paraId="08906FEF" w14:textId="2847409A" w:rsidR="00643F4E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3909CB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5.60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822C9AA" w14:textId="77777777" w:rsidR="00643F4E" w:rsidRPr="0090619A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619A">
              <w:rPr>
                <w:rFonts w:ascii="Arial" w:hAnsi="Arial" w:cs="Arial"/>
                <w:sz w:val="22"/>
                <w:szCs w:val="22"/>
              </w:rPr>
              <w:t>751 – 800 sq yds</w:t>
            </w:r>
          </w:p>
        </w:tc>
        <w:tc>
          <w:tcPr>
            <w:tcW w:w="0" w:type="auto"/>
            <w:shd w:val="clear" w:color="auto" w:fill="auto"/>
          </w:tcPr>
          <w:p w14:paraId="599F4E2E" w14:textId="1F07E443" w:rsidR="00643F4E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3909CB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3.60</w:t>
            </w:r>
          </w:p>
        </w:tc>
        <w:tc>
          <w:tcPr>
            <w:tcW w:w="0" w:type="auto"/>
            <w:gridSpan w:val="2"/>
            <w:vMerge/>
            <w:shd w:val="clear" w:color="auto" w:fill="D9D9D9"/>
          </w:tcPr>
          <w:p w14:paraId="4F87293B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5BF" w:rsidRPr="007C7C85" w14:paraId="110E88BD" w14:textId="77777777" w:rsidTr="0090619A">
        <w:tc>
          <w:tcPr>
            <w:tcW w:w="0" w:type="auto"/>
            <w:shd w:val="clear" w:color="auto" w:fill="D9D9D9"/>
          </w:tcPr>
          <w:p w14:paraId="7B2CF267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C85">
              <w:rPr>
                <w:rFonts w:ascii="Arial" w:hAnsi="Arial" w:cs="Arial"/>
                <w:sz w:val="22"/>
                <w:szCs w:val="22"/>
              </w:rPr>
              <w:t xml:space="preserve">201 – 250 sq yds </w:t>
            </w:r>
          </w:p>
        </w:tc>
        <w:tc>
          <w:tcPr>
            <w:tcW w:w="0" w:type="auto"/>
            <w:shd w:val="clear" w:color="auto" w:fill="auto"/>
          </w:tcPr>
          <w:p w14:paraId="065C4252" w14:textId="3FB74BAB" w:rsidR="00643F4E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60.70</w:t>
            </w:r>
          </w:p>
        </w:tc>
        <w:tc>
          <w:tcPr>
            <w:tcW w:w="0" w:type="auto"/>
            <w:shd w:val="clear" w:color="auto" w:fill="D9D9D9"/>
          </w:tcPr>
          <w:p w14:paraId="1C6902A8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C85">
              <w:rPr>
                <w:rFonts w:ascii="Arial" w:hAnsi="Arial" w:cs="Arial"/>
                <w:sz w:val="22"/>
                <w:szCs w:val="22"/>
              </w:rPr>
              <w:t>501 – 550 sq yds</w:t>
            </w:r>
          </w:p>
        </w:tc>
        <w:tc>
          <w:tcPr>
            <w:tcW w:w="0" w:type="auto"/>
            <w:shd w:val="clear" w:color="auto" w:fill="auto"/>
          </w:tcPr>
          <w:p w14:paraId="0397A9B9" w14:textId="45E8C578" w:rsidR="00643F4E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3909CB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8.70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C56C4A5" w14:textId="77777777" w:rsidR="00643F4E" w:rsidRPr="0090619A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619A">
              <w:rPr>
                <w:rFonts w:ascii="Arial" w:hAnsi="Arial" w:cs="Arial"/>
                <w:sz w:val="22"/>
                <w:szCs w:val="22"/>
              </w:rPr>
              <w:t>801 – 850 sq yds</w:t>
            </w:r>
          </w:p>
        </w:tc>
        <w:tc>
          <w:tcPr>
            <w:tcW w:w="0" w:type="auto"/>
            <w:shd w:val="clear" w:color="auto" w:fill="auto"/>
          </w:tcPr>
          <w:p w14:paraId="57C2CEBF" w14:textId="638EABA8" w:rsidR="00643F4E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3909CB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6.90</w:t>
            </w:r>
          </w:p>
        </w:tc>
        <w:tc>
          <w:tcPr>
            <w:tcW w:w="0" w:type="auto"/>
            <w:gridSpan w:val="2"/>
            <w:vMerge/>
            <w:shd w:val="clear" w:color="auto" w:fill="D9D9D9"/>
          </w:tcPr>
          <w:p w14:paraId="6782694C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5BF" w:rsidRPr="007C7C85" w14:paraId="13916984" w14:textId="77777777" w:rsidTr="0090619A">
        <w:tc>
          <w:tcPr>
            <w:tcW w:w="0" w:type="auto"/>
            <w:shd w:val="clear" w:color="auto" w:fill="D9D9D9"/>
          </w:tcPr>
          <w:p w14:paraId="75A0855C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C85">
              <w:rPr>
                <w:rFonts w:ascii="Arial" w:hAnsi="Arial" w:cs="Arial"/>
                <w:sz w:val="22"/>
                <w:szCs w:val="22"/>
              </w:rPr>
              <w:t>251 – 300 sq yds</w:t>
            </w:r>
          </w:p>
        </w:tc>
        <w:tc>
          <w:tcPr>
            <w:tcW w:w="0" w:type="auto"/>
            <w:shd w:val="clear" w:color="auto" w:fill="auto"/>
          </w:tcPr>
          <w:p w14:paraId="2A291E4C" w14:textId="5E13EF9E" w:rsidR="00643F4E" w:rsidRPr="007C7C85" w:rsidRDefault="00643F4E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7C85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3909CB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3.50</w:t>
            </w:r>
          </w:p>
        </w:tc>
        <w:tc>
          <w:tcPr>
            <w:tcW w:w="0" w:type="auto"/>
            <w:shd w:val="clear" w:color="auto" w:fill="D9D9D9"/>
          </w:tcPr>
          <w:p w14:paraId="067C1777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C85">
              <w:rPr>
                <w:rFonts w:ascii="Arial" w:hAnsi="Arial" w:cs="Arial"/>
                <w:sz w:val="22"/>
                <w:szCs w:val="22"/>
              </w:rPr>
              <w:t>551 – 600 sq yds</w:t>
            </w:r>
          </w:p>
        </w:tc>
        <w:tc>
          <w:tcPr>
            <w:tcW w:w="0" w:type="auto"/>
            <w:shd w:val="clear" w:color="auto" w:fill="auto"/>
          </w:tcPr>
          <w:p w14:paraId="619CD924" w14:textId="56B9188C" w:rsidR="00643F4E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81.70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431AA9" w14:textId="77777777" w:rsidR="00643F4E" w:rsidRPr="0090619A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619A">
              <w:rPr>
                <w:rFonts w:ascii="Arial" w:hAnsi="Arial" w:cs="Arial"/>
                <w:sz w:val="22"/>
                <w:szCs w:val="22"/>
              </w:rPr>
              <w:t>851 -900 sq yds</w:t>
            </w:r>
          </w:p>
        </w:tc>
        <w:tc>
          <w:tcPr>
            <w:tcW w:w="0" w:type="auto"/>
            <w:shd w:val="clear" w:color="auto" w:fill="auto"/>
          </w:tcPr>
          <w:p w14:paraId="7E62A466" w14:textId="13BB1D10" w:rsidR="00643F4E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B27E03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9.90</w:t>
            </w:r>
          </w:p>
        </w:tc>
        <w:tc>
          <w:tcPr>
            <w:tcW w:w="0" w:type="auto"/>
            <w:gridSpan w:val="2"/>
            <w:vMerge/>
            <w:shd w:val="clear" w:color="auto" w:fill="D9D9D9"/>
          </w:tcPr>
          <w:p w14:paraId="2949E98C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5BF" w:rsidRPr="007C7C85" w14:paraId="691071AA" w14:textId="77777777" w:rsidTr="0090619A">
        <w:tc>
          <w:tcPr>
            <w:tcW w:w="0" w:type="auto"/>
            <w:shd w:val="clear" w:color="auto" w:fill="D9D9D9"/>
          </w:tcPr>
          <w:p w14:paraId="4C89B5A2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C85">
              <w:rPr>
                <w:rFonts w:ascii="Arial" w:hAnsi="Arial" w:cs="Arial"/>
                <w:sz w:val="22"/>
                <w:szCs w:val="22"/>
              </w:rPr>
              <w:t>301 – 350 sq yds</w:t>
            </w:r>
          </w:p>
        </w:tc>
        <w:tc>
          <w:tcPr>
            <w:tcW w:w="0" w:type="auto"/>
            <w:shd w:val="clear" w:color="auto" w:fill="auto"/>
          </w:tcPr>
          <w:p w14:paraId="5A09E908" w14:textId="529B9943" w:rsidR="00643F4E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B27E0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6.50</w:t>
            </w:r>
          </w:p>
        </w:tc>
        <w:tc>
          <w:tcPr>
            <w:tcW w:w="0" w:type="auto"/>
            <w:shd w:val="clear" w:color="auto" w:fill="D9D9D9"/>
          </w:tcPr>
          <w:p w14:paraId="493DC84C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C85">
              <w:rPr>
                <w:rFonts w:ascii="Arial" w:hAnsi="Arial" w:cs="Arial"/>
                <w:sz w:val="22"/>
                <w:szCs w:val="22"/>
              </w:rPr>
              <w:t>601 – 650 sq yds</w:t>
            </w:r>
          </w:p>
        </w:tc>
        <w:tc>
          <w:tcPr>
            <w:tcW w:w="0" w:type="auto"/>
            <w:shd w:val="clear" w:color="auto" w:fill="auto"/>
          </w:tcPr>
          <w:p w14:paraId="6239F721" w14:textId="7662F749" w:rsidR="00643F4E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3909CB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4.70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CA9FED" w14:textId="77777777" w:rsidR="00643F4E" w:rsidRPr="0090619A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619A">
              <w:rPr>
                <w:rFonts w:ascii="Arial" w:hAnsi="Arial" w:cs="Arial"/>
                <w:sz w:val="22"/>
                <w:szCs w:val="22"/>
              </w:rPr>
              <w:t>901 – 950 sq yds</w:t>
            </w:r>
          </w:p>
        </w:tc>
        <w:tc>
          <w:tcPr>
            <w:tcW w:w="0" w:type="auto"/>
            <w:shd w:val="clear" w:color="auto" w:fill="auto"/>
          </w:tcPr>
          <w:p w14:paraId="4C66395D" w14:textId="70CC24B2" w:rsidR="00643F4E" w:rsidRPr="007C7C85" w:rsidRDefault="00442F70" w:rsidP="00987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3909CB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90619A">
              <w:rPr>
                <w:rFonts w:ascii="Arial" w:hAnsi="Arial" w:cs="Arial"/>
                <w:b/>
                <w:sz w:val="22"/>
                <w:szCs w:val="22"/>
              </w:rPr>
              <w:t>3.10</w:t>
            </w:r>
          </w:p>
        </w:tc>
        <w:tc>
          <w:tcPr>
            <w:tcW w:w="0" w:type="auto"/>
            <w:gridSpan w:val="2"/>
            <w:vMerge/>
            <w:shd w:val="clear" w:color="auto" w:fill="D9D9D9"/>
          </w:tcPr>
          <w:p w14:paraId="08B37EB4" w14:textId="77777777" w:rsidR="00643F4E" w:rsidRPr="007C7C85" w:rsidRDefault="00643F4E" w:rsidP="007C7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E58264" w14:textId="77777777" w:rsidR="00A72E9C" w:rsidRPr="00C114BB" w:rsidRDefault="00A72E9C">
      <w:pPr>
        <w:rPr>
          <w:rFonts w:ascii="Arial" w:hAnsi="Arial" w:cs="Arial"/>
        </w:rPr>
      </w:pPr>
    </w:p>
    <w:p w14:paraId="1DC804EE" w14:textId="0D2B30D6" w:rsidR="00701119" w:rsidRPr="00C114BB" w:rsidRDefault="00701119">
      <w:pPr>
        <w:rPr>
          <w:rFonts w:ascii="Arial" w:hAnsi="Arial" w:cs="Arial"/>
        </w:rPr>
      </w:pPr>
      <w:r w:rsidRPr="00C114BB">
        <w:rPr>
          <w:rFonts w:ascii="Arial" w:hAnsi="Arial" w:cs="Arial"/>
        </w:rPr>
        <w:t xml:space="preserve">Every </w:t>
      </w:r>
      <w:r w:rsidR="00FA6F9D">
        <w:rPr>
          <w:rFonts w:ascii="Arial" w:hAnsi="Arial" w:cs="Arial"/>
        </w:rPr>
        <w:t xml:space="preserve">plot has a </w:t>
      </w:r>
      <w:r w:rsidR="00FA6F9D" w:rsidRPr="00643F4E">
        <w:rPr>
          <w:rFonts w:ascii="Arial" w:hAnsi="Arial" w:cs="Arial"/>
          <w:b/>
        </w:rPr>
        <w:t>WATER CHARGE</w:t>
      </w:r>
      <w:r w:rsidR="00FA6F9D">
        <w:rPr>
          <w:rFonts w:ascii="Arial" w:hAnsi="Arial" w:cs="Arial"/>
        </w:rPr>
        <w:t xml:space="preserve"> of </w:t>
      </w:r>
      <w:r w:rsidR="00987CF0">
        <w:rPr>
          <w:rFonts w:ascii="Arial" w:hAnsi="Arial" w:cs="Arial"/>
          <w:b/>
        </w:rPr>
        <w:t>£</w:t>
      </w:r>
      <w:r w:rsidR="003909CB">
        <w:rPr>
          <w:rFonts w:ascii="Arial" w:hAnsi="Arial" w:cs="Arial"/>
          <w:b/>
        </w:rPr>
        <w:t>2</w:t>
      </w:r>
      <w:r w:rsidR="0090619A">
        <w:rPr>
          <w:rFonts w:ascii="Arial" w:hAnsi="Arial" w:cs="Arial"/>
          <w:b/>
        </w:rPr>
        <w:t>3.30</w:t>
      </w:r>
    </w:p>
    <w:p w14:paraId="1D71E6B2" w14:textId="77777777" w:rsidR="00701119" w:rsidRPr="00C114BB" w:rsidRDefault="00701119">
      <w:pPr>
        <w:rPr>
          <w:rFonts w:ascii="Arial" w:hAnsi="Arial" w:cs="Arial"/>
        </w:rPr>
      </w:pPr>
    </w:p>
    <w:p w14:paraId="35ABF209" w14:textId="77777777" w:rsidR="00701119" w:rsidRDefault="00701119">
      <w:pPr>
        <w:rPr>
          <w:rFonts w:ascii="Arial" w:hAnsi="Arial" w:cs="Arial"/>
        </w:rPr>
      </w:pPr>
      <w:r w:rsidRPr="00C114BB">
        <w:rPr>
          <w:rFonts w:ascii="Arial" w:hAnsi="Arial" w:cs="Arial"/>
        </w:rPr>
        <w:t>The TOTAL CHARGE due is made up of the PLOT RENT + the WATER CHARGE.</w:t>
      </w:r>
    </w:p>
    <w:p w14:paraId="20712607" w14:textId="77777777" w:rsidR="00A531ED" w:rsidRDefault="00A531ED">
      <w:pPr>
        <w:rPr>
          <w:rFonts w:ascii="Arial" w:hAnsi="Arial" w:cs="Arial"/>
        </w:rPr>
      </w:pPr>
    </w:p>
    <w:p w14:paraId="2FCC9D75" w14:textId="77777777" w:rsidR="00A531ED" w:rsidRPr="002F2B60" w:rsidRDefault="00A531ED" w:rsidP="00A531ED">
      <w:pPr>
        <w:rPr>
          <w:rFonts w:ascii="Arial" w:hAnsi="Arial" w:cs="Arial"/>
          <w:color w:val="FF0000"/>
        </w:rPr>
      </w:pPr>
      <w:r w:rsidRPr="002F2B60">
        <w:rPr>
          <w:rFonts w:ascii="Arial" w:hAnsi="Arial" w:cs="Arial"/>
          <w:color w:val="FF0000"/>
        </w:rPr>
        <w:t xml:space="preserve">Unless otherwise advised, City of </w:t>
      </w:r>
      <w:smartTag w:uri="urn:schemas-microsoft-com:office:smarttags" w:element="place">
        <w:smartTag w:uri="urn:schemas-microsoft-com:office:smarttags" w:element="City">
          <w:r w:rsidRPr="002F2B60">
            <w:rPr>
              <w:rFonts w:ascii="Arial" w:hAnsi="Arial" w:cs="Arial"/>
              <w:color w:val="FF0000"/>
            </w:rPr>
            <w:t>Lincoln Council</w:t>
          </w:r>
        </w:smartTag>
      </w:smartTag>
      <w:r w:rsidRPr="002F2B60">
        <w:rPr>
          <w:rFonts w:ascii="Arial" w:hAnsi="Arial" w:cs="Arial"/>
          <w:color w:val="FF0000"/>
        </w:rPr>
        <w:t xml:space="preserve">, will, where an email address is provided, send the invoice, by default, </w:t>
      </w:r>
      <w:r>
        <w:rPr>
          <w:rFonts w:ascii="Arial" w:hAnsi="Arial" w:cs="Arial"/>
          <w:color w:val="FF0000"/>
        </w:rPr>
        <w:t>to</w:t>
      </w:r>
      <w:r w:rsidRPr="002F2B60">
        <w:rPr>
          <w:rFonts w:ascii="Arial" w:hAnsi="Arial" w:cs="Arial"/>
          <w:color w:val="FF0000"/>
        </w:rPr>
        <w:t xml:space="preserve"> the email address listed on the signature section of the tenancy agreement.</w:t>
      </w:r>
    </w:p>
    <w:p w14:paraId="57C14CD9" w14:textId="77777777" w:rsidR="00A531ED" w:rsidRPr="00C114BB" w:rsidRDefault="00A531ED">
      <w:pPr>
        <w:rPr>
          <w:rFonts w:ascii="Arial" w:hAnsi="Arial" w:cs="Arial"/>
        </w:rPr>
      </w:pPr>
    </w:p>
    <w:p w14:paraId="2DADF547" w14:textId="77777777" w:rsidR="00701119" w:rsidRPr="00C114BB" w:rsidRDefault="00701119">
      <w:pPr>
        <w:rPr>
          <w:rFonts w:ascii="Arial" w:hAnsi="Arial" w:cs="Arial"/>
          <w:b/>
          <w:u w:val="single"/>
        </w:rPr>
      </w:pPr>
      <w:r w:rsidRPr="00C114BB">
        <w:rPr>
          <w:rFonts w:ascii="Arial" w:hAnsi="Arial" w:cs="Arial"/>
          <w:b/>
          <w:u w:val="single"/>
        </w:rPr>
        <w:t>DISCOUNT CRITERIA</w:t>
      </w:r>
    </w:p>
    <w:p w14:paraId="05A77379" w14:textId="77777777" w:rsidR="00701119" w:rsidRPr="00C114BB" w:rsidRDefault="00701119">
      <w:pPr>
        <w:rPr>
          <w:rFonts w:ascii="Arial" w:hAnsi="Arial" w:cs="Arial"/>
        </w:rPr>
      </w:pPr>
    </w:p>
    <w:p w14:paraId="040591CC" w14:textId="77777777" w:rsidR="00701119" w:rsidRPr="00C114BB" w:rsidRDefault="007C3C0C">
      <w:pPr>
        <w:rPr>
          <w:rFonts w:ascii="Arial" w:hAnsi="Arial" w:cs="Arial"/>
          <w:b/>
        </w:rPr>
      </w:pPr>
      <w:r w:rsidRPr="00C114BB">
        <w:rPr>
          <w:rFonts w:ascii="Arial" w:hAnsi="Arial" w:cs="Arial"/>
          <w:b/>
        </w:rPr>
        <w:t>The following persons are entitled to discount on their allotment rent charge:</w:t>
      </w:r>
    </w:p>
    <w:p w14:paraId="64B6F25C" w14:textId="77777777" w:rsidR="007C3C0C" w:rsidRPr="00C114BB" w:rsidRDefault="007C3C0C">
      <w:pPr>
        <w:rPr>
          <w:rFonts w:ascii="Arial" w:hAnsi="Arial" w:cs="Arial"/>
        </w:rPr>
      </w:pPr>
    </w:p>
    <w:p w14:paraId="597C968D" w14:textId="77777777" w:rsidR="007C3C0C" w:rsidRPr="00FA6F9D" w:rsidRDefault="00B27E03" w:rsidP="007C3C0C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</w:t>
      </w:r>
      <w:r w:rsidR="007C3C0C" w:rsidRPr="00C114BB">
        <w:rPr>
          <w:rFonts w:ascii="Arial" w:hAnsi="Arial" w:cs="Arial"/>
        </w:rPr>
        <w:t xml:space="preserve">ersons in receipt of means tested benefits, eg. </w:t>
      </w:r>
      <w:r w:rsidR="008A7CCA">
        <w:rPr>
          <w:rFonts w:ascii="Arial" w:hAnsi="Arial" w:cs="Arial"/>
        </w:rPr>
        <w:t>Universal Credit,</w:t>
      </w:r>
      <w:r>
        <w:rPr>
          <w:rFonts w:ascii="Arial" w:hAnsi="Arial" w:cs="Arial"/>
        </w:rPr>
        <w:t xml:space="preserve"> Pension Credit,</w:t>
      </w:r>
      <w:r w:rsidR="008A7CCA">
        <w:rPr>
          <w:rFonts w:ascii="Arial" w:hAnsi="Arial" w:cs="Arial"/>
        </w:rPr>
        <w:t xml:space="preserve"> </w:t>
      </w:r>
      <w:r w:rsidR="007C3C0C" w:rsidRPr="00C114BB">
        <w:rPr>
          <w:rFonts w:ascii="Arial" w:hAnsi="Arial" w:cs="Arial"/>
        </w:rPr>
        <w:t>Job Seekers Allowance, Income Support, Council Tax Benefit, Housing Benefit, Disability Living Allowance, Incapacity Benefit</w:t>
      </w:r>
      <w:r w:rsidR="008A7CCA">
        <w:rPr>
          <w:rFonts w:ascii="Arial" w:hAnsi="Arial" w:cs="Arial"/>
        </w:rPr>
        <w:t>, PIP</w:t>
      </w:r>
      <w:r w:rsidR="00ED2A39">
        <w:rPr>
          <w:rFonts w:ascii="Arial" w:hAnsi="Arial" w:cs="Arial"/>
        </w:rPr>
        <w:t xml:space="preserve">, Attendance Allowance </w:t>
      </w:r>
      <w:r w:rsidR="007C3C0C" w:rsidRPr="00C114BB">
        <w:rPr>
          <w:rFonts w:ascii="Arial" w:hAnsi="Arial" w:cs="Arial"/>
        </w:rPr>
        <w:t>etc.</w:t>
      </w:r>
      <w:r w:rsidR="00FA6F9D">
        <w:rPr>
          <w:rFonts w:ascii="Arial" w:hAnsi="Arial" w:cs="Arial"/>
        </w:rPr>
        <w:t xml:space="preserve"> </w:t>
      </w:r>
    </w:p>
    <w:p w14:paraId="1BA884FA" w14:textId="77777777" w:rsidR="00B27E03" w:rsidRPr="00B27E03" w:rsidRDefault="00B27E03" w:rsidP="00B27E03">
      <w:pPr>
        <w:rPr>
          <w:rFonts w:ascii="Arial" w:hAnsi="Arial" w:cs="Arial"/>
        </w:rPr>
      </w:pPr>
    </w:p>
    <w:p w14:paraId="2B0237EC" w14:textId="77777777" w:rsidR="00B27E03" w:rsidRPr="00B27E03" w:rsidRDefault="00B27E03" w:rsidP="00B27E03">
      <w:pPr>
        <w:jc w:val="both"/>
        <w:rPr>
          <w:rFonts w:ascii="Arial" w:hAnsi="Arial" w:cs="Arial"/>
          <w:b/>
          <w:bCs/>
        </w:rPr>
      </w:pPr>
      <w:r w:rsidRPr="00B27E03">
        <w:rPr>
          <w:rFonts w:ascii="Arial" w:hAnsi="Arial" w:cs="Arial"/>
        </w:rPr>
        <w:t xml:space="preserve">If you feel you are entitled to a discount because you are in receipt of state benefits, please complete the </w:t>
      </w:r>
      <w:r>
        <w:rPr>
          <w:rFonts w:ascii="Arial" w:hAnsi="Arial" w:cs="Arial"/>
        </w:rPr>
        <w:t xml:space="preserve">‘Allotment Rent Reduction Application’ </w:t>
      </w:r>
      <w:r w:rsidRPr="00B27E03">
        <w:rPr>
          <w:rFonts w:ascii="Arial" w:hAnsi="Arial" w:cs="Arial"/>
        </w:rPr>
        <w:t xml:space="preserve">form and provide official evidence of your circumstances to the City of Lincoln Council. Your invoice will then be amended accordingly. </w:t>
      </w:r>
      <w:r w:rsidRPr="00B27E03">
        <w:rPr>
          <w:rFonts w:ascii="Arial" w:hAnsi="Arial" w:cs="Arial"/>
          <w:b/>
        </w:rPr>
        <w:t xml:space="preserve">A </w:t>
      </w:r>
      <w:r w:rsidRPr="00B27E03">
        <w:rPr>
          <w:rFonts w:ascii="Arial" w:hAnsi="Arial" w:cs="Arial"/>
          <w:b/>
          <w:bCs/>
        </w:rPr>
        <w:t>50% discount will only be applied to the rent part of the invoice</w:t>
      </w:r>
      <w:r w:rsidRPr="00B27E03">
        <w:rPr>
          <w:rFonts w:ascii="Arial" w:hAnsi="Arial" w:cs="Arial"/>
          <w:bCs/>
        </w:rPr>
        <w:t xml:space="preserve">. </w:t>
      </w:r>
      <w:r w:rsidRPr="00B27E03">
        <w:rPr>
          <w:rFonts w:ascii="Arial" w:hAnsi="Arial" w:cs="Arial"/>
          <w:b/>
          <w:bCs/>
        </w:rPr>
        <w:t xml:space="preserve">Water charge must be paid in full.  </w:t>
      </w:r>
    </w:p>
    <w:p w14:paraId="0F282F0E" w14:textId="77777777" w:rsidR="00B27E03" w:rsidRPr="00B27E03" w:rsidRDefault="00B27E03" w:rsidP="00B27E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</w:rPr>
      </w:pPr>
    </w:p>
    <w:p w14:paraId="13A1E928" w14:textId="2AEC4EA4" w:rsidR="00B27E03" w:rsidRDefault="00B27E03" w:rsidP="00B27E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B27E03">
        <w:rPr>
          <w:rFonts w:ascii="Arial" w:hAnsi="Arial" w:cs="Arial"/>
        </w:rPr>
        <w:t>Existing tenants whose circumstances change after 1 February 202</w:t>
      </w:r>
      <w:r w:rsidR="008B6357">
        <w:rPr>
          <w:rFonts w:ascii="Arial" w:hAnsi="Arial" w:cs="Arial"/>
        </w:rPr>
        <w:t>4</w:t>
      </w:r>
      <w:r w:rsidRPr="00B27E03">
        <w:rPr>
          <w:rFonts w:ascii="Arial" w:hAnsi="Arial" w:cs="Arial"/>
        </w:rPr>
        <w:t xml:space="preserve"> </w:t>
      </w:r>
      <w:r w:rsidRPr="00B27E03">
        <w:rPr>
          <w:rFonts w:ascii="Arial" w:hAnsi="Arial" w:cs="Arial"/>
          <w:b/>
          <w:u w:val="single"/>
        </w:rPr>
        <w:t>may</w:t>
      </w:r>
      <w:r w:rsidRPr="00B27E03">
        <w:rPr>
          <w:rFonts w:ascii="Arial" w:hAnsi="Arial" w:cs="Arial"/>
        </w:rPr>
        <w:t xml:space="preserve"> be entitled to the lower rate from 1 February 202</w:t>
      </w:r>
      <w:r w:rsidR="008B6357">
        <w:rPr>
          <w:rFonts w:ascii="Arial" w:hAnsi="Arial" w:cs="Arial"/>
        </w:rPr>
        <w:t>5</w:t>
      </w:r>
      <w:r w:rsidRPr="00B27E03">
        <w:rPr>
          <w:rFonts w:ascii="Arial" w:hAnsi="Arial" w:cs="Arial"/>
        </w:rPr>
        <w:t>.</w:t>
      </w:r>
    </w:p>
    <w:p w14:paraId="457A586E" w14:textId="77777777" w:rsidR="00A531ED" w:rsidRPr="00B27E03" w:rsidRDefault="00A531ED" w:rsidP="00B27E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019F56F2" w14:textId="77777777" w:rsidR="00B27E03" w:rsidRPr="00B27E03" w:rsidRDefault="00B27E03" w:rsidP="00B27E0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58D7335E" w14:textId="77777777" w:rsidR="00A531ED" w:rsidRDefault="00A531ED" w:rsidP="00B27E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u w:val="single"/>
        </w:rPr>
      </w:pPr>
    </w:p>
    <w:p w14:paraId="52DA727E" w14:textId="77777777" w:rsidR="00A531ED" w:rsidRDefault="00A531ED" w:rsidP="00B27E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u w:val="single"/>
        </w:rPr>
      </w:pPr>
    </w:p>
    <w:p w14:paraId="21672CCF" w14:textId="77777777" w:rsidR="00A531ED" w:rsidRDefault="00A531ED" w:rsidP="00B27E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u w:val="single"/>
        </w:rPr>
      </w:pPr>
    </w:p>
    <w:p w14:paraId="0E2EBD4C" w14:textId="77777777" w:rsidR="00A531ED" w:rsidRDefault="00A531ED" w:rsidP="00B27E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u w:val="single"/>
        </w:rPr>
      </w:pPr>
    </w:p>
    <w:p w14:paraId="3220B3A6" w14:textId="77777777" w:rsidR="00A531ED" w:rsidRDefault="00A531ED" w:rsidP="00B27E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u w:val="single"/>
        </w:rPr>
      </w:pPr>
    </w:p>
    <w:p w14:paraId="2B98B322" w14:textId="77777777" w:rsidR="00A531ED" w:rsidRDefault="00A531ED" w:rsidP="00B27E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u w:val="single"/>
        </w:rPr>
      </w:pPr>
    </w:p>
    <w:p w14:paraId="1C1CF24D" w14:textId="77777777" w:rsidR="00B27E03" w:rsidRPr="00B27E03" w:rsidRDefault="00B27E03" w:rsidP="00B27E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u w:val="single"/>
        </w:rPr>
      </w:pPr>
      <w:r w:rsidRPr="00B27E03">
        <w:rPr>
          <w:rFonts w:ascii="Arial" w:hAnsi="Arial" w:cs="Arial"/>
          <w:b/>
          <w:bCs/>
          <w:u w:val="single"/>
        </w:rPr>
        <w:t>CLAIMING DISCOUNT</w:t>
      </w:r>
    </w:p>
    <w:p w14:paraId="1D882A5F" w14:textId="77777777" w:rsidR="00B27E03" w:rsidRPr="00B27E03" w:rsidRDefault="00B27E03" w:rsidP="00B27E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FF0000"/>
        </w:rPr>
      </w:pPr>
    </w:p>
    <w:p w14:paraId="0BCE5369" w14:textId="77777777" w:rsidR="00B27E03" w:rsidRPr="00B27E03" w:rsidRDefault="00B27E03" w:rsidP="00B27E03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FF0000"/>
        </w:rPr>
      </w:pPr>
      <w:r w:rsidRPr="00B27E03">
        <w:rPr>
          <w:rFonts w:ascii="Arial" w:hAnsi="Arial" w:cs="Arial"/>
          <w:color w:val="FF0000"/>
        </w:rPr>
        <w:t>By post – send in proof of circumstances, completed form and the ORIGINAL invoice (mark ‘FOR THE ATTENTION OF LISA TURNER’).</w:t>
      </w:r>
    </w:p>
    <w:p w14:paraId="05628EE8" w14:textId="77777777" w:rsidR="00B27E03" w:rsidRPr="00B27E03" w:rsidRDefault="00B27E03" w:rsidP="00B27E03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FF0000"/>
        </w:rPr>
      </w:pPr>
      <w:r w:rsidRPr="00B27E03">
        <w:rPr>
          <w:rFonts w:ascii="Arial" w:hAnsi="Arial" w:cs="Arial"/>
          <w:color w:val="FF0000"/>
        </w:rPr>
        <w:t xml:space="preserve">By email – send in proof of circumstances, completed discount request form by email (photo of documents or a screen shot &amp; form is acceptable). Once processed, you will be advised by email of the amended amount. Email address to send to is </w:t>
      </w:r>
      <w:hyperlink r:id="rId6" w:history="1">
        <w:r w:rsidRPr="00B27E03">
          <w:rPr>
            <w:rFonts w:ascii="Arial" w:hAnsi="Arial" w:cs="Arial"/>
            <w:color w:val="FF0000"/>
            <w:u w:val="single"/>
          </w:rPr>
          <w:t>lisa.turner@lincoln.gov.uk</w:t>
        </w:r>
      </w:hyperlink>
      <w:r w:rsidRPr="00B27E0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or </w:t>
      </w:r>
      <w:hyperlink r:id="rId7" w:history="1">
        <w:r w:rsidRPr="00C52C9C">
          <w:rPr>
            <w:rStyle w:val="Hyperlink"/>
            <w:rFonts w:ascii="Arial" w:hAnsi="Arial" w:cs="Arial"/>
          </w:rPr>
          <w:t>allotments@lincoln.gov.uk</w:t>
        </w:r>
      </w:hyperlink>
      <w:r>
        <w:rPr>
          <w:rFonts w:ascii="Arial" w:hAnsi="Arial" w:cs="Arial"/>
          <w:color w:val="FF0000"/>
        </w:rPr>
        <w:t xml:space="preserve"> </w:t>
      </w:r>
    </w:p>
    <w:p w14:paraId="311110C1" w14:textId="77777777" w:rsidR="00B27E03" w:rsidRPr="00B27E03" w:rsidRDefault="00B27E03" w:rsidP="00B27E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76BC97F9" w14:textId="77777777" w:rsidR="00B27E03" w:rsidRPr="00B27E03" w:rsidRDefault="00B27E03" w:rsidP="00B27E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</w:rPr>
      </w:pPr>
      <w:r w:rsidRPr="00B27E03">
        <w:rPr>
          <w:rFonts w:ascii="Arial" w:hAnsi="Arial" w:cs="Arial"/>
        </w:rPr>
        <w:t xml:space="preserve">The invoice will be amended manually and returned back showing what the new amount to be paid is. A new invoice will NOT be issued. </w:t>
      </w:r>
    </w:p>
    <w:p w14:paraId="3C1F1FD2" w14:textId="77777777" w:rsidR="00B27E03" w:rsidRPr="00B27E03" w:rsidRDefault="00B27E03" w:rsidP="00B27E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11149894" w14:textId="77777777" w:rsidR="00B27E03" w:rsidRPr="00B27E03" w:rsidRDefault="00B27E03" w:rsidP="00B27E0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Arial" w:hAnsi="Arial" w:cs="Arial"/>
          <w:b/>
          <w:bCs/>
          <w:u w:val="single"/>
          <w:lang w:val="en"/>
        </w:rPr>
      </w:pPr>
      <w:r w:rsidRPr="00B27E03">
        <w:rPr>
          <w:rFonts w:ascii="Arial" w:hAnsi="Arial" w:cs="Arial"/>
          <w:b/>
          <w:bCs/>
          <w:u w:val="single"/>
          <w:lang w:val="en"/>
        </w:rPr>
        <w:t>HOW CAN I PAY MY INVOICE?</w:t>
      </w:r>
    </w:p>
    <w:p w14:paraId="5E2E1EB6" w14:textId="77777777" w:rsidR="00B27E03" w:rsidRPr="00B27E03" w:rsidRDefault="00B27E03" w:rsidP="00B27E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en"/>
        </w:rPr>
      </w:pPr>
    </w:p>
    <w:p w14:paraId="2A5D07C2" w14:textId="77777777" w:rsidR="00B27E03" w:rsidRPr="00B27E03" w:rsidRDefault="00B27E03" w:rsidP="00B27E03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Arial" w:hAnsi="Arial" w:cs="Arial"/>
          <w:lang w:val="en"/>
        </w:rPr>
      </w:pPr>
      <w:r w:rsidRPr="00B27E03">
        <w:rPr>
          <w:rFonts w:ascii="Arial" w:hAnsi="Arial" w:cs="Arial"/>
          <w:lang w:val="en"/>
        </w:rPr>
        <w:t xml:space="preserve">You can pay in any of the following ways: </w:t>
      </w:r>
    </w:p>
    <w:p w14:paraId="4DFF5692" w14:textId="77777777" w:rsidR="00B27E03" w:rsidRPr="00B27E03" w:rsidRDefault="00B27E03" w:rsidP="00B27E03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Arial" w:hAnsi="Arial" w:cs="Arial"/>
          <w:lang w:val="en"/>
        </w:rPr>
      </w:pPr>
    </w:p>
    <w:p w14:paraId="57A9089D" w14:textId="77777777" w:rsidR="00B27E03" w:rsidRPr="00B27E03" w:rsidRDefault="00B27E03" w:rsidP="00B27E03">
      <w:pPr>
        <w:rPr>
          <w:rFonts w:ascii="Arial" w:hAnsi="Arial" w:cs="Arial"/>
        </w:rPr>
      </w:pPr>
      <w:r w:rsidRPr="00B27E03">
        <w:rPr>
          <w:rFonts w:ascii="Arial" w:hAnsi="Arial" w:cs="Arial"/>
          <w:b/>
        </w:rPr>
        <w:t>a.) By phone</w:t>
      </w:r>
      <w:r w:rsidRPr="00B27E03">
        <w:rPr>
          <w:rFonts w:ascii="Arial" w:hAnsi="Arial" w:cs="Arial"/>
        </w:rPr>
        <w:t xml:space="preserve"> - Our automated telephone payment line number is 01522 873666.  Allotment charges are classed as ‘Sundry Debtors’ (OPTION 5).</w:t>
      </w:r>
      <w:r w:rsidRPr="00B27E03">
        <w:rPr>
          <w:rFonts w:ascii="Arial" w:hAnsi="Arial" w:cs="Arial"/>
        </w:rPr>
        <w:br/>
      </w:r>
    </w:p>
    <w:p w14:paraId="0ABC4641" w14:textId="77777777" w:rsidR="00B27E03" w:rsidRPr="00B27E03" w:rsidRDefault="00B27E03" w:rsidP="00B27E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B27E03">
        <w:rPr>
          <w:rFonts w:ascii="Arial" w:hAnsi="Arial" w:cs="Arial"/>
          <w:b/>
        </w:rPr>
        <w:t>b.) At the bank or at the post office</w:t>
      </w:r>
      <w:r w:rsidRPr="00B27E03">
        <w:rPr>
          <w:rFonts w:ascii="Arial" w:hAnsi="Arial" w:cs="Arial"/>
        </w:rPr>
        <w:t xml:space="preserve"> – You should be able to pay, for no additional charge, at your own bank. You may also pay at our bank which is Lloyds TSB. There is a branch on High Street, Lincoln. If you pay at the Post Office with your invoice</w:t>
      </w:r>
      <w:r w:rsidR="00A531ED">
        <w:rPr>
          <w:rFonts w:ascii="Arial" w:hAnsi="Arial" w:cs="Arial"/>
        </w:rPr>
        <w:t xml:space="preserve"> (a bar-code must be obtained from the Revenues Team on 01522 873369)</w:t>
      </w:r>
      <w:r w:rsidRPr="00B27E03">
        <w:rPr>
          <w:rFonts w:ascii="Arial" w:hAnsi="Arial" w:cs="Arial"/>
        </w:rPr>
        <w:t>,</w:t>
      </w:r>
      <w:r w:rsidR="00A531ED">
        <w:rPr>
          <w:rFonts w:ascii="Arial" w:hAnsi="Arial" w:cs="Arial"/>
        </w:rPr>
        <w:t xml:space="preserve"> </w:t>
      </w:r>
      <w:r w:rsidRPr="00B27E03">
        <w:rPr>
          <w:rFonts w:ascii="Arial" w:hAnsi="Arial" w:cs="Arial"/>
        </w:rPr>
        <w:t>there is no charge. If you pay via Trans cash, there will be a charge.</w:t>
      </w:r>
    </w:p>
    <w:p w14:paraId="73DFEF92" w14:textId="77777777" w:rsidR="00B27E03" w:rsidRPr="00B27E03" w:rsidRDefault="00B27E03" w:rsidP="00B27E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70F6AA93" w14:textId="77777777" w:rsidR="00B27E03" w:rsidRPr="00B27E03" w:rsidRDefault="00B27E03" w:rsidP="00B27E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B27E03">
        <w:rPr>
          <w:rFonts w:ascii="Arial" w:hAnsi="Arial" w:cs="Arial"/>
          <w:b/>
        </w:rPr>
        <w:t>c.) Via website</w:t>
      </w:r>
      <w:r w:rsidRPr="00B27E03">
        <w:rPr>
          <w:rFonts w:ascii="Arial" w:hAnsi="Arial" w:cs="Arial"/>
        </w:rPr>
        <w:t xml:space="preserve"> – </w:t>
      </w:r>
      <w:hyperlink r:id="rId8" w:history="1">
        <w:r w:rsidRPr="00B27E03">
          <w:rPr>
            <w:rFonts w:ascii="Arial" w:hAnsi="Arial" w:cs="Arial"/>
            <w:color w:val="0563C1"/>
            <w:u w:val="single"/>
          </w:rPr>
          <w:t>www.lincoln.gov.uk</w:t>
        </w:r>
      </w:hyperlink>
      <w:r w:rsidRPr="00B27E03">
        <w:rPr>
          <w:rFonts w:ascii="Arial" w:hAnsi="Arial" w:cs="Arial"/>
        </w:rPr>
        <w:t xml:space="preserve">. You will need your invoice and payment card details available. Allotment charges can be paid by choosing ‘PAY FOR IT’ then choosing allotments – pay an invoice (choose option OTHER then PAY AN INVOICE). </w:t>
      </w:r>
    </w:p>
    <w:p w14:paraId="41FAB107" w14:textId="77777777" w:rsidR="00B27E03" w:rsidRDefault="00B27E03" w:rsidP="007C3C0C">
      <w:pPr>
        <w:rPr>
          <w:rFonts w:ascii="Arial" w:hAnsi="Arial" w:cs="Arial"/>
          <w:b/>
          <w:u w:val="single"/>
        </w:rPr>
      </w:pPr>
    </w:p>
    <w:p w14:paraId="49663B79" w14:textId="77777777" w:rsidR="001B06CA" w:rsidRDefault="001B06CA" w:rsidP="001B06CA">
      <w:pPr>
        <w:jc w:val="center"/>
        <w:rPr>
          <w:rFonts w:ascii="Arial" w:hAnsi="Arial" w:cs="Arial"/>
          <w:b/>
          <w:color w:val="FF0000"/>
        </w:rPr>
      </w:pPr>
      <w:r w:rsidRPr="00C114BB">
        <w:rPr>
          <w:rFonts w:ascii="Arial" w:hAnsi="Arial" w:cs="Arial"/>
          <w:b/>
          <w:color w:val="FF0000"/>
        </w:rPr>
        <w:t>*ALL INVOICES MUST BE PAID WITHIN 40 DAYS OF BEING ISSUED**</w:t>
      </w:r>
    </w:p>
    <w:p w14:paraId="72047A4E" w14:textId="77777777" w:rsidR="001B06CA" w:rsidRPr="00C114BB" w:rsidRDefault="001B06CA" w:rsidP="001B06CA">
      <w:pPr>
        <w:rPr>
          <w:rFonts w:ascii="Arial" w:hAnsi="Arial" w:cs="Arial"/>
        </w:rPr>
      </w:pPr>
    </w:p>
    <w:p w14:paraId="30D4EB03" w14:textId="77777777" w:rsidR="008D022F" w:rsidRPr="00C114BB" w:rsidRDefault="008D022F" w:rsidP="008D022F">
      <w:pPr>
        <w:rPr>
          <w:rFonts w:ascii="Arial" w:hAnsi="Arial" w:cs="Arial"/>
          <w:b/>
          <w:u w:val="single"/>
        </w:rPr>
      </w:pPr>
      <w:r w:rsidRPr="00C114BB">
        <w:rPr>
          <w:rFonts w:ascii="Arial" w:hAnsi="Arial" w:cs="Arial"/>
          <w:b/>
          <w:u w:val="single"/>
        </w:rPr>
        <w:t>UNPAID RENT</w:t>
      </w:r>
    </w:p>
    <w:p w14:paraId="7348A27C" w14:textId="77777777" w:rsidR="008D022F" w:rsidRPr="00C114BB" w:rsidRDefault="008D022F" w:rsidP="008D022F">
      <w:pPr>
        <w:rPr>
          <w:rFonts w:ascii="Arial" w:hAnsi="Arial" w:cs="Arial"/>
        </w:rPr>
      </w:pPr>
    </w:p>
    <w:p w14:paraId="448E6B6E" w14:textId="77777777" w:rsidR="008D022F" w:rsidRPr="00C114BB" w:rsidRDefault="008D022F" w:rsidP="008D022F">
      <w:pPr>
        <w:rPr>
          <w:rFonts w:ascii="Arial" w:hAnsi="Arial" w:cs="Arial"/>
        </w:rPr>
      </w:pPr>
      <w:r w:rsidRPr="00C114BB">
        <w:rPr>
          <w:rFonts w:ascii="Arial" w:hAnsi="Arial" w:cs="Arial"/>
        </w:rPr>
        <w:t>If the rent remains unpaid for more than 40 days, your tenancy will b</w:t>
      </w:r>
      <w:r w:rsidR="002F2B60">
        <w:rPr>
          <w:rFonts w:ascii="Arial" w:hAnsi="Arial" w:cs="Arial"/>
        </w:rPr>
        <w:t>e at risk from being terminated.</w:t>
      </w:r>
    </w:p>
    <w:p w14:paraId="26BC2285" w14:textId="77777777" w:rsidR="001B06CA" w:rsidRPr="00C114BB" w:rsidRDefault="001B06CA" w:rsidP="001B06CA">
      <w:pPr>
        <w:rPr>
          <w:rFonts w:ascii="Arial" w:hAnsi="Arial" w:cs="Arial"/>
        </w:rPr>
      </w:pPr>
    </w:p>
    <w:p w14:paraId="1A850DB4" w14:textId="77777777" w:rsidR="001B06CA" w:rsidRPr="00C114BB" w:rsidRDefault="001B06CA" w:rsidP="001B06CA">
      <w:pPr>
        <w:rPr>
          <w:rFonts w:ascii="Arial" w:hAnsi="Arial" w:cs="Arial"/>
        </w:rPr>
      </w:pPr>
    </w:p>
    <w:sectPr w:rsidR="001B06CA" w:rsidRPr="00C114BB" w:rsidSect="00C114BB">
      <w:pgSz w:w="11909" w:h="16834" w:code="9"/>
      <w:pgMar w:top="272" w:right="1281" w:bottom="679" w:left="1281" w:header="709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0B2E"/>
    <w:multiLevelType w:val="hybridMultilevel"/>
    <w:tmpl w:val="3D82191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DF7A1F"/>
    <w:multiLevelType w:val="hybridMultilevel"/>
    <w:tmpl w:val="86FAA822"/>
    <w:lvl w:ilvl="0" w:tplc="A1D60E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C4579"/>
    <w:multiLevelType w:val="hybridMultilevel"/>
    <w:tmpl w:val="8F24DC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C61B52"/>
    <w:multiLevelType w:val="hybridMultilevel"/>
    <w:tmpl w:val="8DA6A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352919"/>
    <w:multiLevelType w:val="hybridMultilevel"/>
    <w:tmpl w:val="DCFEBF4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8479266">
    <w:abstractNumId w:val="4"/>
  </w:num>
  <w:num w:numId="2" w16cid:durableId="1089959127">
    <w:abstractNumId w:val="3"/>
  </w:num>
  <w:num w:numId="3" w16cid:durableId="442844687">
    <w:abstractNumId w:val="2"/>
  </w:num>
  <w:num w:numId="4" w16cid:durableId="2040011785">
    <w:abstractNumId w:val="0"/>
  </w:num>
  <w:num w:numId="5" w16cid:durableId="1079451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9C"/>
    <w:rsid w:val="001B06CA"/>
    <w:rsid w:val="002F2B60"/>
    <w:rsid w:val="003063B7"/>
    <w:rsid w:val="003771A9"/>
    <w:rsid w:val="003909CB"/>
    <w:rsid w:val="003F25BF"/>
    <w:rsid w:val="00442F70"/>
    <w:rsid w:val="004D05E8"/>
    <w:rsid w:val="00643F4E"/>
    <w:rsid w:val="00701119"/>
    <w:rsid w:val="0074656C"/>
    <w:rsid w:val="007C3C0C"/>
    <w:rsid w:val="007C7C85"/>
    <w:rsid w:val="008A7CCA"/>
    <w:rsid w:val="008B6357"/>
    <w:rsid w:val="008D022F"/>
    <w:rsid w:val="0090619A"/>
    <w:rsid w:val="00987CF0"/>
    <w:rsid w:val="00A531ED"/>
    <w:rsid w:val="00A72E9C"/>
    <w:rsid w:val="00B27E03"/>
    <w:rsid w:val="00BA639A"/>
    <w:rsid w:val="00C06D14"/>
    <w:rsid w:val="00C114BB"/>
    <w:rsid w:val="00C91511"/>
    <w:rsid w:val="00E30E44"/>
    <w:rsid w:val="00ED2A39"/>
    <w:rsid w:val="00FA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00C9F06"/>
  <w15:chartTrackingRefBased/>
  <w15:docId w15:val="{98626FF3-6F3D-4E64-9F25-3987F686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72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D022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27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coln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otments@lincol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turner@lincoln.gov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Lincoln Council</Company>
  <LinksUpToDate>false</LinksUpToDate>
  <CharactersWithSpaces>3776</CharactersWithSpaces>
  <SharedDoc>false</SharedDoc>
  <HLinks>
    <vt:vector size="18" baseType="variant"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>http://www.lincoln.gov.uk/</vt:lpwstr>
      </vt:variant>
      <vt:variant>
        <vt:lpwstr/>
      </vt:variant>
      <vt:variant>
        <vt:i4>2621534</vt:i4>
      </vt:variant>
      <vt:variant>
        <vt:i4>3</vt:i4>
      </vt:variant>
      <vt:variant>
        <vt:i4>0</vt:i4>
      </vt:variant>
      <vt:variant>
        <vt:i4>5</vt:i4>
      </vt:variant>
      <vt:variant>
        <vt:lpwstr>mailto:allotments@lincoln.gov.uk</vt:lpwstr>
      </vt:variant>
      <vt:variant>
        <vt:lpwstr/>
      </vt:variant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mailto:lisa.turner@lincoln.gov.uk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lturner</dc:creator>
  <cp:keywords/>
  <dc:description/>
  <cp:lastModifiedBy>Lisa Turner</cp:lastModifiedBy>
  <cp:revision>3</cp:revision>
  <cp:lastPrinted>2014-12-04T13:14:00Z</cp:lastPrinted>
  <dcterms:created xsi:type="dcterms:W3CDTF">2024-03-26T15:00:00Z</dcterms:created>
  <dcterms:modified xsi:type="dcterms:W3CDTF">2024-03-26T15:00:00Z</dcterms:modified>
</cp:coreProperties>
</file>