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02442" w14:textId="77777777" w:rsidR="00F678E9" w:rsidRPr="00F678E9" w:rsidRDefault="00F678E9" w:rsidP="00F678E9">
      <w:pPr>
        <w:jc w:val="center"/>
        <w:rPr>
          <w:sz w:val="56"/>
          <w:szCs w:val="56"/>
        </w:rPr>
      </w:pPr>
      <w:r w:rsidRPr="00F678E9">
        <w:rPr>
          <w:sz w:val="56"/>
          <w:szCs w:val="56"/>
        </w:rPr>
        <w:t>City of Lincoln Council</w:t>
      </w:r>
    </w:p>
    <w:p w14:paraId="26EBEDFE" w14:textId="77777777" w:rsidR="00F678E9" w:rsidRPr="00F678E9" w:rsidRDefault="001F59BC" w:rsidP="00F678E9">
      <w:pPr>
        <w:jc w:val="center"/>
        <w:rPr>
          <w:sz w:val="56"/>
          <w:szCs w:val="56"/>
        </w:rPr>
      </w:pPr>
      <w:r>
        <w:rPr>
          <w:sz w:val="56"/>
          <w:szCs w:val="56"/>
        </w:rPr>
        <w:t>Infrastructure Funding Statement</w:t>
      </w:r>
    </w:p>
    <w:p w14:paraId="4415DFF9" w14:textId="77777777" w:rsidR="00F678E9" w:rsidRDefault="00F678E9" w:rsidP="00F678E9">
      <w:pPr>
        <w:jc w:val="center"/>
        <w:rPr>
          <w:sz w:val="56"/>
          <w:szCs w:val="56"/>
        </w:rPr>
      </w:pPr>
    </w:p>
    <w:p w14:paraId="163E1DDD" w14:textId="0CC159F2" w:rsidR="00F678E9" w:rsidRPr="004233BE" w:rsidRDefault="00F678E9" w:rsidP="00F678E9">
      <w:pPr>
        <w:jc w:val="center"/>
        <w:rPr>
          <w:rFonts w:ascii="Arial Black" w:hAnsi="Arial Black"/>
          <w:sz w:val="44"/>
          <w:szCs w:val="44"/>
        </w:rPr>
      </w:pPr>
      <w:r w:rsidRPr="004233BE">
        <w:rPr>
          <w:rFonts w:ascii="Arial Black" w:hAnsi="Arial Black"/>
          <w:sz w:val="44"/>
          <w:szCs w:val="44"/>
        </w:rPr>
        <w:t>20</w:t>
      </w:r>
      <w:r w:rsidR="004233BE" w:rsidRPr="004233BE">
        <w:rPr>
          <w:rFonts w:ascii="Arial Black" w:hAnsi="Arial Black"/>
          <w:sz w:val="44"/>
          <w:szCs w:val="44"/>
        </w:rPr>
        <w:t>20</w:t>
      </w:r>
      <w:r w:rsidRPr="004233BE">
        <w:rPr>
          <w:rFonts w:ascii="Arial Black" w:hAnsi="Arial Black"/>
          <w:sz w:val="44"/>
          <w:szCs w:val="44"/>
        </w:rPr>
        <w:t>/</w:t>
      </w:r>
      <w:r w:rsidR="001F59BC" w:rsidRPr="004233BE">
        <w:rPr>
          <w:rFonts w:ascii="Arial Black" w:hAnsi="Arial Black"/>
          <w:sz w:val="44"/>
          <w:szCs w:val="44"/>
        </w:rPr>
        <w:t>2</w:t>
      </w:r>
      <w:r w:rsidR="004233BE" w:rsidRPr="004233BE">
        <w:rPr>
          <w:rFonts w:ascii="Arial Black" w:hAnsi="Arial Black"/>
          <w:sz w:val="44"/>
          <w:szCs w:val="44"/>
        </w:rPr>
        <w:t>1</w:t>
      </w:r>
    </w:p>
    <w:p w14:paraId="680C68EC" w14:textId="77777777" w:rsidR="00F678E9" w:rsidRDefault="00F678E9" w:rsidP="00F678E9">
      <w:pPr>
        <w:jc w:val="center"/>
        <w:rPr>
          <w:sz w:val="72"/>
          <w:szCs w:val="72"/>
        </w:rPr>
      </w:pPr>
    </w:p>
    <w:p w14:paraId="3F220412" w14:textId="77777777" w:rsidR="00F678E9" w:rsidRDefault="00F678E9" w:rsidP="00F678E9">
      <w:pPr>
        <w:jc w:val="center"/>
        <w:rPr>
          <w:sz w:val="72"/>
          <w:szCs w:val="72"/>
        </w:rPr>
      </w:pPr>
      <w:r>
        <w:rPr>
          <w:noProof/>
          <w:sz w:val="72"/>
          <w:szCs w:val="72"/>
          <w:lang w:eastAsia="en-GB"/>
        </w:rPr>
        <w:drawing>
          <wp:anchor distT="0" distB="0" distL="114300" distR="114300" simplePos="0" relativeHeight="251659264" behindDoc="0" locked="0" layoutInCell="1" allowOverlap="1" wp14:anchorId="23F9E760" wp14:editId="452E0CD1">
            <wp:simplePos x="0" y="0"/>
            <wp:positionH relativeFrom="margin">
              <wp:align>center</wp:align>
            </wp:positionH>
            <wp:positionV relativeFrom="line">
              <wp:posOffset>537569</wp:posOffset>
            </wp:positionV>
            <wp:extent cx="2993501" cy="1793433"/>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93501" cy="179343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1702F451" w14:textId="77777777" w:rsidR="00F678E9" w:rsidRDefault="00F678E9" w:rsidP="00F678E9">
      <w:pPr>
        <w:jc w:val="center"/>
        <w:rPr>
          <w:sz w:val="72"/>
          <w:szCs w:val="72"/>
        </w:rPr>
      </w:pPr>
    </w:p>
    <w:p w14:paraId="67638FBB" w14:textId="77777777" w:rsidR="00F678E9" w:rsidRDefault="00F678E9" w:rsidP="00F678E9">
      <w:pPr>
        <w:jc w:val="center"/>
        <w:rPr>
          <w:sz w:val="72"/>
          <w:szCs w:val="72"/>
        </w:rPr>
      </w:pPr>
    </w:p>
    <w:p w14:paraId="718DDDA2" w14:textId="77777777" w:rsidR="00F678E9" w:rsidRPr="00F678E9" w:rsidRDefault="00F678E9">
      <w:pPr>
        <w:rPr>
          <w:sz w:val="52"/>
          <w:szCs w:val="52"/>
        </w:rPr>
      </w:pPr>
      <w:r>
        <w:rPr>
          <w:sz w:val="72"/>
          <w:szCs w:val="72"/>
        </w:rPr>
        <w:br w:type="page"/>
      </w:r>
    </w:p>
    <w:p w14:paraId="6A7C94D9" w14:textId="77777777" w:rsidR="00297741" w:rsidRPr="0074518D" w:rsidRDefault="00F07A3D" w:rsidP="0074518D">
      <w:pPr>
        <w:pStyle w:val="ListParagraph"/>
        <w:numPr>
          <w:ilvl w:val="0"/>
          <w:numId w:val="1"/>
        </w:numPr>
        <w:rPr>
          <w:rFonts w:ascii="Arial" w:hAnsi="Arial" w:cs="Arial"/>
          <w:b/>
          <w:sz w:val="24"/>
          <w:szCs w:val="24"/>
          <w:lang w:val="en"/>
        </w:rPr>
      </w:pPr>
      <w:r w:rsidRPr="0074518D">
        <w:rPr>
          <w:rFonts w:ascii="Arial" w:hAnsi="Arial" w:cs="Arial"/>
          <w:b/>
          <w:sz w:val="24"/>
          <w:szCs w:val="24"/>
        </w:rPr>
        <w:lastRenderedPageBreak/>
        <w:t>Introduction</w:t>
      </w:r>
      <w:r w:rsidR="00297741" w:rsidRPr="0074518D">
        <w:rPr>
          <w:rFonts w:ascii="Arial" w:hAnsi="Arial" w:cs="Arial"/>
          <w:b/>
          <w:sz w:val="24"/>
          <w:szCs w:val="24"/>
        </w:rPr>
        <w:t xml:space="preserve"> and Reason for </w:t>
      </w:r>
      <w:r w:rsidR="0074518D">
        <w:rPr>
          <w:rFonts w:ascii="Arial" w:hAnsi="Arial" w:cs="Arial"/>
          <w:b/>
          <w:sz w:val="24"/>
          <w:szCs w:val="24"/>
          <w:lang w:val="en"/>
        </w:rPr>
        <w:t>this</w:t>
      </w:r>
      <w:r w:rsidR="00297741" w:rsidRPr="0074518D">
        <w:rPr>
          <w:rFonts w:ascii="Arial" w:hAnsi="Arial" w:cs="Arial"/>
          <w:b/>
          <w:sz w:val="24"/>
          <w:szCs w:val="24"/>
          <w:lang w:val="en"/>
        </w:rPr>
        <w:t xml:space="preserve"> Infrastructure Funding Statement</w:t>
      </w:r>
      <w:r w:rsidR="0074518D">
        <w:rPr>
          <w:rFonts w:ascii="Arial" w:hAnsi="Arial" w:cs="Arial"/>
          <w:b/>
          <w:sz w:val="24"/>
          <w:szCs w:val="24"/>
          <w:lang w:val="en"/>
        </w:rPr>
        <w:t xml:space="preserve"> Report</w:t>
      </w:r>
    </w:p>
    <w:p w14:paraId="4867328E" w14:textId="77777777" w:rsidR="0074518D" w:rsidRPr="0074518D" w:rsidRDefault="0074518D" w:rsidP="0074518D">
      <w:pPr>
        <w:pStyle w:val="ListParagraph"/>
        <w:rPr>
          <w:rFonts w:ascii="Arial" w:hAnsi="Arial" w:cs="Arial"/>
          <w:b/>
          <w:sz w:val="24"/>
          <w:szCs w:val="24"/>
          <w:lang w:val="en"/>
        </w:rPr>
      </w:pPr>
    </w:p>
    <w:p w14:paraId="3A0B56BD" w14:textId="77777777" w:rsidR="00297741" w:rsidRDefault="00297741" w:rsidP="00297741">
      <w:pPr>
        <w:ind w:left="720" w:hanging="720"/>
        <w:rPr>
          <w:rFonts w:ascii="Arial" w:hAnsi="Arial" w:cs="Arial"/>
          <w:sz w:val="24"/>
          <w:szCs w:val="24"/>
          <w:lang w:val="en"/>
        </w:rPr>
      </w:pPr>
      <w:r>
        <w:rPr>
          <w:rFonts w:ascii="Arial" w:hAnsi="Arial" w:cs="Arial"/>
          <w:sz w:val="24"/>
          <w:szCs w:val="24"/>
          <w:lang w:val="en"/>
        </w:rPr>
        <w:t>1</w:t>
      </w:r>
      <w:r w:rsidRPr="00147813">
        <w:rPr>
          <w:rFonts w:ascii="Arial" w:hAnsi="Arial" w:cs="Arial"/>
          <w:sz w:val="24"/>
          <w:szCs w:val="24"/>
          <w:lang w:val="en"/>
        </w:rPr>
        <w:t>.1</w:t>
      </w:r>
      <w:r w:rsidRPr="00147813">
        <w:rPr>
          <w:rFonts w:ascii="Arial" w:hAnsi="Arial" w:cs="Arial"/>
          <w:sz w:val="24"/>
          <w:szCs w:val="24"/>
          <w:lang w:val="en"/>
        </w:rPr>
        <w:tab/>
      </w:r>
      <w:r>
        <w:rPr>
          <w:rFonts w:ascii="Arial" w:hAnsi="Arial" w:cs="Arial"/>
          <w:sz w:val="24"/>
          <w:szCs w:val="24"/>
          <w:lang w:val="en"/>
        </w:rPr>
        <w:t xml:space="preserve">Under </w:t>
      </w:r>
      <w:r w:rsidR="0074518D">
        <w:rPr>
          <w:rFonts w:ascii="Arial" w:hAnsi="Arial" w:cs="Arial"/>
          <w:sz w:val="24"/>
          <w:szCs w:val="24"/>
          <w:lang w:val="en"/>
        </w:rPr>
        <w:t xml:space="preserve">the </w:t>
      </w:r>
      <w:r>
        <w:rPr>
          <w:rFonts w:ascii="Arial" w:hAnsi="Arial" w:cs="Arial"/>
          <w:sz w:val="24"/>
          <w:szCs w:val="24"/>
          <w:lang w:val="en"/>
        </w:rPr>
        <w:t>C</w:t>
      </w:r>
      <w:r w:rsidR="0074518D">
        <w:rPr>
          <w:rFonts w:ascii="Arial" w:hAnsi="Arial" w:cs="Arial"/>
          <w:sz w:val="24"/>
          <w:szCs w:val="24"/>
          <w:lang w:val="en"/>
        </w:rPr>
        <w:t xml:space="preserve">ommunity Infrastructure Levy (CIL) </w:t>
      </w:r>
      <w:r>
        <w:rPr>
          <w:rFonts w:ascii="Arial" w:hAnsi="Arial" w:cs="Arial"/>
          <w:sz w:val="24"/>
          <w:szCs w:val="24"/>
          <w:lang w:val="en"/>
        </w:rPr>
        <w:t>Regulations</w:t>
      </w:r>
      <w:r w:rsidR="0074518D">
        <w:rPr>
          <w:rFonts w:ascii="Arial" w:hAnsi="Arial" w:cs="Arial"/>
          <w:sz w:val="24"/>
          <w:szCs w:val="24"/>
          <w:lang w:val="en"/>
        </w:rPr>
        <w:t xml:space="preserve">, </w:t>
      </w:r>
      <w:r>
        <w:rPr>
          <w:rFonts w:ascii="Arial" w:hAnsi="Arial" w:cs="Arial"/>
          <w:sz w:val="24"/>
          <w:szCs w:val="24"/>
          <w:lang w:val="en"/>
        </w:rPr>
        <w:t xml:space="preserve">CIL charging authorities have been required to publish an annual report setting out CIL receipts and expenditure for the reported year. For the first time in December 2020 that requirement was extended to include developer contributions obtained via Section 106 agreements and to include this information in an </w:t>
      </w:r>
      <w:r w:rsidR="006232E6">
        <w:rPr>
          <w:rFonts w:ascii="Arial" w:hAnsi="Arial" w:cs="Arial"/>
          <w:sz w:val="24"/>
          <w:szCs w:val="24"/>
          <w:lang w:val="en"/>
        </w:rPr>
        <w:t>Infrastructure Statement (IFS).</w:t>
      </w:r>
    </w:p>
    <w:p w14:paraId="600B72BD" w14:textId="77777777" w:rsidR="00297741" w:rsidRDefault="0074518D" w:rsidP="00297741">
      <w:pPr>
        <w:ind w:left="720" w:hanging="720"/>
        <w:rPr>
          <w:rFonts w:ascii="Arial" w:hAnsi="Arial" w:cs="Arial"/>
          <w:sz w:val="24"/>
          <w:szCs w:val="24"/>
        </w:rPr>
      </w:pPr>
      <w:r>
        <w:rPr>
          <w:rFonts w:ascii="Arial" w:hAnsi="Arial" w:cs="Arial"/>
          <w:sz w:val="24"/>
          <w:szCs w:val="24"/>
          <w:lang w:val="en"/>
        </w:rPr>
        <w:t>1</w:t>
      </w:r>
      <w:r w:rsidR="00297741">
        <w:rPr>
          <w:rFonts w:ascii="Arial" w:hAnsi="Arial" w:cs="Arial"/>
          <w:sz w:val="24"/>
          <w:szCs w:val="24"/>
          <w:lang w:val="en"/>
        </w:rPr>
        <w:t>.2</w:t>
      </w:r>
      <w:r w:rsidR="00297741">
        <w:rPr>
          <w:rFonts w:ascii="Arial" w:hAnsi="Arial" w:cs="Arial"/>
          <w:sz w:val="24"/>
          <w:szCs w:val="24"/>
          <w:lang w:val="en"/>
        </w:rPr>
        <w:tab/>
      </w:r>
      <w:r w:rsidR="00297741">
        <w:rPr>
          <w:rFonts w:ascii="Arial" w:hAnsi="Arial" w:cs="Arial"/>
          <w:sz w:val="24"/>
          <w:szCs w:val="24"/>
        </w:rPr>
        <w:t xml:space="preserve">The purpose of an IFS is to provide a summary of developer contributions agreed, </w:t>
      </w:r>
      <w:proofErr w:type="gramStart"/>
      <w:r w:rsidR="00297741">
        <w:rPr>
          <w:rFonts w:ascii="Arial" w:hAnsi="Arial" w:cs="Arial"/>
          <w:sz w:val="24"/>
          <w:szCs w:val="24"/>
        </w:rPr>
        <w:t>received</w:t>
      </w:r>
      <w:proofErr w:type="gramEnd"/>
      <w:r w:rsidR="00297741">
        <w:rPr>
          <w:rFonts w:ascii="Arial" w:hAnsi="Arial" w:cs="Arial"/>
          <w:sz w:val="24"/>
          <w:szCs w:val="24"/>
        </w:rPr>
        <w:t xml:space="preserve"> and spent during a ‘reporting year’ (April to March), and to set out the Council’s spending priorities for these contributions.</w:t>
      </w:r>
    </w:p>
    <w:p w14:paraId="323DB3F2" w14:textId="77777777" w:rsidR="00297741" w:rsidRDefault="0074518D" w:rsidP="00297741">
      <w:pPr>
        <w:spacing w:after="0"/>
        <w:ind w:left="720" w:hanging="720"/>
        <w:rPr>
          <w:rFonts w:ascii="Arial" w:hAnsi="Arial" w:cs="Arial"/>
          <w:sz w:val="24"/>
          <w:szCs w:val="24"/>
          <w:lang w:val="en"/>
        </w:rPr>
      </w:pPr>
      <w:r>
        <w:rPr>
          <w:rFonts w:ascii="Arial" w:hAnsi="Arial" w:cs="Arial"/>
          <w:sz w:val="24"/>
          <w:szCs w:val="24"/>
          <w:lang w:val="en"/>
        </w:rPr>
        <w:t>1</w:t>
      </w:r>
      <w:r w:rsidR="00297741">
        <w:rPr>
          <w:rFonts w:ascii="Arial" w:hAnsi="Arial" w:cs="Arial"/>
          <w:sz w:val="24"/>
          <w:szCs w:val="24"/>
          <w:lang w:val="en"/>
        </w:rPr>
        <w:t>.3</w:t>
      </w:r>
      <w:r w:rsidR="00297741">
        <w:rPr>
          <w:rFonts w:ascii="Arial" w:hAnsi="Arial" w:cs="Arial"/>
          <w:sz w:val="24"/>
          <w:szCs w:val="24"/>
          <w:lang w:val="en"/>
        </w:rPr>
        <w:tab/>
      </w:r>
      <w:r w:rsidR="00297741" w:rsidRPr="00FE520C">
        <w:rPr>
          <w:rFonts w:ascii="Arial" w:hAnsi="Arial" w:cs="Arial"/>
          <w:sz w:val="24"/>
          <w:szCs w:val="24"/>
          <w:lang w:val="en"/>
        </w:rPr>
        <w:t>The information included in the report will be updated annually and published on the Council’s website. This will ensure the most up to date information on the amount of developer contributions received by the Council from new developments, in addition to information on where these monies have been spent is readily available to members of the public and other interested parties.</w:t>
      </w:r>
    </w:p>
    <w:p w14:paraId="042D2B5A" w14:textId="6C3704F3" w:rsidR="00297741" w:rsidRPr="00FE520C" w:rsidRDefault="0074518D" w:rsidP="00297741">
      <w:pPr>
        <w:spacing w:after="0"/>
        <w:ind w:left="720" w:hanging="720"/>
        <w:rPr>
          <w:rFonts w:ascii="Arial" w:hAnsi="Arial" w:cs="Arial"/>
          <w:sz w:val="24"/>
          <w:szCs w:val="24"/>
        </w:rPr>
      </w:pPr>
      <w:r>
        <w:rPr>
          <w:rFonts w:ascii="Arial" w:hAnsi="Arial" w:cs="Arial"/>
          <w:sz w:val="24"/>
          <w:szCs w:val="24"/>
        </w:rPr>
        <w:t>1</w:t>
      </w:r>
      <w:r w:rsidR="00297741">
        <w:rPr>
          <w:rFonts w:ascii="Arial" w:hAnsi="Arial" w:cs="Arial"/>
          <w:sz w:val="24"/>
          <w:szCs w:val="24"/>
        </w:rPr>
        <w:t>.4</w:t>
      </w:r>
      <w:r w:rsidR="00297741">
        <w:rPr>
          <w:rFonts w:ascii="Arial" w:hAnsi="Arial" w:cs="Arial"/>
          <w:sz w:val="24"/>
          <w:szCs w:val="24"/>
        </w:rPr>
        <w:tab/>
      </w:r>
      <w:r w:rsidR="00297741" w:rsidRPr="00FE520C">
        <w:rPr>
          <w:rFonts w:ascii="Arial" w:hAnsi="Arial" w:cs="Arial"/>
          <w:sz w:val="24"/>
          <w:szCs w:val="24"/>
        </w:rPr>
        <w:t xml:space="preserve">Please note that data on developer contributions is imperfect because it represents estimates at a given point in </w:t>
      </w:r>
      <w:r w:rsidR="00F50859" w:rsidRPr="00FE520C">
        <w:rPr>
          <w:rFonts w:ascii="Arial" w:hAnsi="Arial" w:cs="Arial"/>
          <w:sz w:val="24"/>
          <w:szCs w:val="24"/>
        </w:rPr>
        <w:t>time and</w:t>
      </w:r>
      <w:r w:rsidR="00297741" w:rsidRPr="00FE520C">
        <w:rPr>
          <w:rFonts w:ascii="Arial" w:hAnsi="Arial" w:cs="Arial"/>
          <w:sz w:val="24"/>
          <w:szCs w:val="24"/>
        </w:rPr>
        <w:t xml:space="preserve"> can be subject to change. However, the data reported within this document is the most robust available at the time of publication.</w:t>
      </w:r>
    </w:p>
    <w:p w14:paraId="53E4C667" w14:textId="77777777" w:rsidR="00297741" w:rsidRDefault="00297741">
      <w:pPr>
        <w:rPr>
          <w:rFonts w:ascii="Arial" w:hAnsi="Arial" w:cs="Arial"/>
          <w:b/>
          <w:sz w:val="24"/>
          <w:szCs w:val="24"/>
        </w:rPr>
      </w:pPr>
    </w:p>
    <w:p w14:paraId="0A9C4BCA" w14:textId="1EF4049C" w:rsidR="00F07A3D" w:rsidRPr="00D1233F" w:rsidRDefault="00D1233F" w:rsidP="00D1233F">
      <w:pPr>
        <w:ind w:left="720" w:hanging="720"/>
        <w:rPr>
          <w:rFonts w:ascii="Arial" w:hAnsi="Arial" w:cs="Arial"/>
          <w:b/>
          <w:sz w:val="24"/>
          <w:szCs w:val="24"/>
        </w:rPr>
      </w:pPr>
      <w:r>
        <w:rPr>
          <w:rFonts w:ascii="Arial" w:hAnsi="Arial" w:cs="Arial"/>
          <w:b/>
          <w:sz w:val="24"/>
          <w:szCs w:val="24"/>
        </w:rPr>
        <w:t>2.0</w:t>
      </w:r>
      <w:r>
        <w:rPr>
          <w:rFonts w:ascii="Arial" w:hAnsi="Arial" w:cs="Arial"/>
          <w:b/>
          <w:sz w:val="24"/>
          <w:szCs w:val="24"/>
        </w:rPr>
        <w:tab/>
      </w:r>
      <w:r w:rsidRPr="004233BE">
        <w:rPr>
          <w:rFonts w:ascii="Arial" w:hAnsi="Arial" w:cs="Arial"/>
          <w:b/>
          <w:sz w:val="24"/>
          <w:szCs w:val="24"/>
        </w:rPr>
        <w:t xml:space="preserve">CIL </w:t>
      </w:r>
      <w:r w:rsidRPr="004233BE">
        <w:rPr>
          <w:rFonts w:ascii="Arial" w:hAnsi="Arial" w:cs="Arial"/>
          <w:b/>
          <w:sz w:val="24"/>
          <w:szCs w:val="24"/>
          <w:lang w:val="en"/>
        </w:rPr>
        <w:t>Receipts Collected During Reporting Year (1</w:t>
      </w:r>
      <w:r w:rsidRPr="004233BE">
        <w:rPr>
          <w:rFonts w:ascii="Arial" w:hAnsi="Arial" w:cs="Arial"/>
          <w:b/>
          <w:sz w:val="24"/>
          <w:szCs w:val="24"/>
          <w:vertAlign w:val="superscript"/>
          <w:lang w:val="en"/>
        </w:rPr>
        <w:t>st</w:t>
      </w:r>
      <w:r w:rsidRPr="004233BE">
        <w:rPr>
          <w:rFonts w:ascii="Arial" w:hAnsi="Arial" w:cs="Arial"/>
          <w:b/>
          <w:sz w:val="24"/>
          <w:szCs w:val="24"/>
          <w:lang w:val="en"/>
        </w:rPr>
        <w:t xml:space="preserve"> April 20</w:t>
      </w:r>
      <w:r w:rsidR="004F58EC">
        <w:rPr>
          <w:rFonts w:ascii="Arial" w:hAnsi="Arial" w:cs="Arial"/>
          <w:b/>
          <w:sz w:val="24"/>
          <w:szCs w:val="24"/>
          <w:lang w:val="en"/>
        </w:rPr>
        <w:t>20</w:t>
      </w:r>
      <w:r w:rsidRPr="004233BE">
        <w:rPr>
          <w:rFonts w:ascii="Arial" w:hAnsi="Arial" w:cs="Arial"/>
          <w:b/>
          <w:sz w:val="24"/>
          <w:szCs w:val="24"/>
          <w:lang w:val="en"/>
        </w:rPr>
        <w:t>-31</w:t>
      </w:r>
      <w:r w:rsidRPr="004233BE">
        <w:rPr>
          <w:rFonts w:ascii="Arial" w:hAnsi="Arial" w:cs="Arial"/>
          <w:b/>
          <w:sz w:val="24"/>
          <w:szCs w:val="24"/>
          <w:vertAlign w:val="superscript"/>
          <w:lang w:val="en"/>
        </w:rPr>
        <w:t>st</w:t>
      </w:r>
      <w:r w:rsidRPr="004233BE">
        <w:rPr>
          <w:rFonts w:ascii="Arial" w:hAnsi="Arial" w:cs="Arial"/>
          <w:b/>
          <w:sz w:val="24"/>
          <w:szCs w:val="24"/>
          <w:lang w:val="en"/>
        </w:rPr>
        <w:t xml:space="preserve"> March 202</w:t>
      </w:r>
      <w:r w:rsidR="004F58EC">
        <w:rPr>
          <w:rFonts w:ascii="Arial" w:hAnsi="Arial" w:cs="Arial"/>
          <w:b/>
          <w:sz w:val="24"/>
          <w:szCs w:val="24"/>
          <w:lang w:val="en"/>
        </w:rPr>
        <w:t>1</w:t>
      </w:r>
      <w:r w:rsidRPr="004233BE">
        <w:rPr>
          <w:rFonts w:ascii="Arial" w:hAnsi="Arial" w:cs="Arial"/>
          <w:b/>
          <w:sz w:val="24"/>
          <w:szCs w:val="24"/>
          <w:lang w:val="en"/>
        </w:rPr>
        <w:t xml:space="preserve">)  </w:t>
      </w:r>
    </w:p>
    <w:p w14:paraId="29144D37" w14:textId="77777777" w:rsidR="000F7606" w:rsidRPr="000F7606" w:rsidRDefault="00D1233F" w:rsidP="000F7606">
      <w:pPr>
        <w:tabs>
          <w:tab w:val="left" w:pos="2552"/>
        </w:tabs>
        <w:ind w:left="720" w:hanging="720"/>
        <w:rPr>
          <w:rFonts w:ascii="Arial" w:hAnsi="Arial" w:cs="Arial"/>
          <w:sz w:val="24"/>
          <w:szCs w:val="24"/>
          <w:lang w:val="en"/>
        </w:rPr>
      </w:pPr>
      <w:r>
        <w:rPr>
          <w:rFonts w:ascii="Arial" w:hAnsi="Arial" w:cs="Arial"/>
          <w:sz w:val="24"/>
          <w:szCs w:val="24"/>
          <w:lang w:val="en"/>
        </w:rPr>
        <w:t>2</w:t>
      </w:r>
      <w:r w:rsidR="000F7606">
        <w:rPr>
          <w:rFonts w:ascii="Arial" w:hAnsi="Arial" w:cs="Arial"/>
          <w:sz w:val="24"/>
          <w:szCs w:val="24"/>
          <w:lang w:val="en"/>
        </w:rPr>
        <w:t>.1</w:t>
      </w:r>
      <w:r w:rsidR="000F7606">
        <w:rPr>
          <w:rFonts w:ascii="Arial" w:hAnsi="Arial" w:cs="Arial"/>
          <w:sz w:val="24"/>
          <w:szCs w:val="24"/>
          <w:lang w:val="en"/>
        </w:rPr>
        <w:tab/>
        <w:t>Community Infrastructure Levy (CIL)</w:t>
      </w:r>
      <w:r w:rsidR="000F7606" w:rsidRPr="000F7606">
        <w:rPr>
          <w:rFonts w:ascii="Arial" w:hAnsi="Arial" w:cs="Arial"/>
          <w:sz w:val="24"/>
          <w:szCs w:val="24"/>
          <w:lang w:val="en"/>
        </w:rPr>
        <w:t xml:space="preserve"> is a levy that local authorities can adopt and apply to new developments in their area.  The money generated from CIL will be used to support development by funding infrastructure such as schools and transport.  </w:t>
      </w:r>
    </w:p>
    <w:p w14:paraId="0AE2FFBD" w14:textId="77777777" w:rsidR="00F95873" w:rsidRDefault="00D1233F" w:rsidP="00F95873">
      <w:pPr>
        <w:ind w:left="720" w:hanging="720"/>
        <w:rPr>
          <w:rFonts w:ascii="Arial" w:hAnsi="Arial" w:cs="Arial"/>
          <w:sz w:val="24"/>
          <w:szCs w:val="24"/>
          <w:lang w:val="en"/>
        </w:rPr>
      </w:pPr>
      <w:r>
        <w:rPr>
          <w:rFonts w:ascii="Arial" w:hAnsi="Arial" w:cs="Arial"/>
          <w:sz w:val="24"/>
          <w:szCs w:val="24"/>
          <w:lang w:val="en"/>
        </w:rPr>
        <w:t>2</w:t>
      </w:r>
      <w:r w:rsidR="000F7606">
        <w:rPr>
          <w:rFonts w:ascii="Arial" w:hAnsi="Arial" w:cs="Arial"/>
          <w:sz w:val="24"/>
          <w:szCs w:val="24"/>
          <w:lang w:val="en"/>
        </w:rPr>
        <w:t>.2</w:t>
      </w:r>
      <w:r w:rsidR="000F7606">
        <w:rPr>
          <w:rFonts w:ascii="Arial" w:hAnsi="Arial" w:cs="Arial"/>
          <w:sz w:val="24"/>
          <w:szCs w:val="24"/>
          <w:lang w:val="en"/>
        </w:rPr>
        <w:tab/>
      </w:r>
      <w:r w:rsidR="000F7606" w:rsidRPr="000F7606">
        <w:rPr>
          <w:rFonts w:ascii="Arial" w:hAnsi="Arial" w:cs="Arial"/>
          <w:sz w:val="24"/>
          <w:szCs w:val="24"/>
          <w:lang w:val="en"/>
        </w:rPr>
        <w:t>CIL is charged on eligible development and is calculated using the size and type of development that will be created.</w:t>
      </w:r>
    </w:p>
    <w:p w14:paraId="4179B773" w14:textId="77777777" w:rsidR="006232E6" w:rsidRDefault="00D1233F" w:rsidP="00F95873">
      <w:pPr>
        <w:ind w:left="720" w:hanging="720"/>
        <w:rPr>
          <w:rFonts w:ascii="Arial" w:hAnsi="Arial" w:cs="Arial"/>
          <w:sz w:val="24"/>
          <w:szCs w:val="24"/>
          <w:lang w:val="en"/>
        </w:rPr>
      </w:pPr>
      <w:r>
        <w:rPr>
          <w:rFonts w:ascii="Arial" w:hAnsi="Arial" w:cs="Arial"/>
          <w:sz w:val="24"/>
          <w:szCs w:val="24"/>
          <w:lang w:val="en"/>
        </w:rPr>
        <w:t>2</w:t>
      </w:r>
      <w:r w:rsidR="00F95873">
        <w:rPr>
          <w:rFonts w:ascii="Arial" w:hAnsi="Arial" w:cs="Arial"/>
          <w:sz w:val="24"/>
          <w:szCs w:val="24"/>
          <w:lang w:val="en"/>
        </w:rPr>
        <w:t>.3</w:t>
      </w:r>
      <w:r w:rsidR="00F95873">
        <w:rPr>
          <w:rFonts w:ascii="Arial" w:hAnsi="Arial" w:cs="Arial"/>
          <w:sz w:val="24"/>
          <w:szCs w:val="24"/>
          <w:lang w:val="en"/>
        </w:rPr>
        <w:tab/>
        <w:t xml:space="preserve">The City of Lincoln Council </w:t>
      </w:r>
      <w:r w:rsidR="00F95873" w:rsidRPr="00F95873">
        <w:rPr>
          <w:rFonts w:ascii="Arial" w:hAnsi="Arial" w:cs="Arial"/>
          <w:sz w:val="24"/>
          <w:szCs w:val="24"/>
          <w:lang w:val="en"/>
        </w:rPr>
        <w:t xml:space="preserve">CIL </w:t>
      </w:r>
      <w:r w:rsidR="00F95873">
        <w:rPr>
          <w:rFonts w:ascii="Arial" w:hAnsi="Arial" w:cs="Arial"/>
          <w:sz w:val="24"/>
          <w:szCs w:val="24"/>
          <w:lang w:val="en"/>
        </w:rPr>
        <w:t>began charging CIL on 5</w:t>
      </w:r>
      <w:r w:rsidR="00F95873" w:rsidRPr="00F95873">
        <w:rPr>
          <w:rFonts w:ascii="Arial" w:hAnsi="Arial" w:cs="Arial"/>
          <w:sz w:val="24"/>
          <w:szCs w:val="24"/>
          <w:vertAlign w:val="superscript"/>
          <w:lang w:val="en"/>
        </w:rPr>
        <w:t>th</w:t>
      </w:r>
      <w:r w:rsidR="00F95873">
        <w:rPr>
          <w:rFonts w:ascii="Arial" w:hAnsi="Arial" w:cs="Arial"/>
          <w:sz w:val="24"/>
          <w:szCs w:val="24"/>
          <w:lang w:val="en"/>
        </w:rPr>
        <w:t xml:space="preserve"> February 2018. From</w:t>
      </w:r>
      <w:r w:rsidR="00F95873" w:rsidRPr="00F95873">
        <w:rPr>
          <w:rFonts w:ascii="Arial" w:hAnsi="Arial" w:cs="Arial"/>
          <w:sz w:val="24"/>
          <w:szCs w:val="24"/>
          <w:lang w:val="en"/>
        </w:rPr>
        <w:t xml:space="preserve"> this date, any eligible development which is granted planning permission on or after 5</w:t>
      </w:r>
      <w:r w:rsidR="00F95873" w:rsidRPr="00F95873">
        <w:rPr>
          <w:rFonts w:ascii="Arial" w:hAnsi="Arial" w:cs="Arial"/>
          <w:sz w:val="24"/>
          <w:szCs w:val="24"/>
          <w:vertAlign w:val="superscript"/>
          <w:lang w:val="en"/>
        </w:rPr>
        <w:t>th</w:t>
      </w:r>
      <w:r w:rsidR="00F95873" w:rsidRPr="00F95873">
        <w:rPr>
          <w:rFonts w:ascii="Arial" w:hAnsi="Arial" w:cs="Arial"/>
          <w:sz w:val="24"/>
          <w:szCs w:val="24"/>
          <w:lang w:val="en"/>
        </w:rPr>
        <w:t xml:space="preserve"> February 2018 will pay CIL (in addition to any developer contribution required by local plan policy kno</w:t>
      </w:r>
      <w:r w:rsidR="00A07B92">
        <w:rPr>
          <w:rFonts w:ascii="Arial" w:hAnsi="Arial" w:cs="Arial"/>
          <w:sz w:val="24"/>
          <w:szCs w:val="24"/>
          <w:lang w:val="en"/>
        </w:rPr>
        <w:t>wn as Section 106 Agreements).</w:t>
      </w:r>
    </w:p>
    <w:p w14:paraId="757F7CAF" w14:textId="77777777" w:rsidR="00F95873" w:rsidRDefault="00D1233F" w:rsidP="00F95873">
      <w:pPr>
        <w:ind w:left="720" w:hanging="720"/>
        <w:rPr>
          <w:rFonts w:ascii="Arial" w:hAnsi="Arial" w:cs="Arial"/>
          <w:sz w:val="24"/>
          <w:szCs w:val="24"/>
          <w:lang w:val="en"/>
        </w:rPr>
      </w:pPr>
      <w:r>
        <w:rPr>
          <w:rFonts w:ascii="Arial" w:hAnsi="Arial" w:cs="Arial"/>
          <w:sz w:val="24"/>
          <w:szCs w:val="24"/>
          <w:lang w:val="en"/>
        </w:rPr>
        <w:t>2</w:t>
      </w:r>
      <w:r w:rsidR="00F95873">
        <w:rPr>
          <w:rFonts w:ascii="Arial" w:hAnsi="Arial" w:cs="Arial"/>
          <w:sz w:val="24"/>
          <w:szCs w:val="24"/>
          <w:lang w:val="en"/>
        </w:rPr>
        <w:t>.4</w:t>
      </w:r>
      <w:r w:rsidR="00F95873">
        <w:rPr>
          <w:rFonts w:ascii="Arial" w:hAnsi="Arial" w:cs="Arial"/>
          <w:sz w:val="24"/>
          <w:szCs w:val="24"/>
          <w:lang w:val="en"/>
        </w:rPr>
        <w:tab/>
        <w:t>The CIL charges for the City of Lincoln are set out in the Community Infrastructure Levy Charging Schedule:</w:t>
      </w:r>
    </w:p>
    <w:p w14:paraId="36DF3179" w14:textId="77777777" w:rsidR="00F95873" w:rsidRDefault="00F95873" w:rsidP="00F95873">
      <w:pPr>
        <w:ind w:left="720" w:hanging="720"/>
        <w:rPr>
          <w:color w:val="0000FF"/>
          <w:u w:val="single"/>
        </w:rPr>
      </w:pPr>
      <w:r>
        <w:rPr>
          <w:rFonts w:ascii="Arial" w:hAnsi="Arial" w:cs="Arial"/>
          <w:sz w:val="24"/>
          <w:szCs w:val="24"/>
          <w:lang w:val="en"/>
        </w:rPr>
        <w:tab/>
      </w:r>
      <w:hyperlink r:id="rId6" w:history="1">
        <w:r w:rsidR="0098033F" w:rsidRPr="0098033F">
          <w:rPr>
            <w:color w:val="0000FF"/>
            <w:u w:val="single"/>
          </w:rPr>
          <w:t>https://www.lincoln.gov.uk/planning/community-infrastructure-levy-cil/1</w:t>
        </w:r>
      </w:hyperlink>
    </w:p>
    <w:p w14:paraId="2B79B804" w14:textId="77777777" w:rsidR="00A07B92" w:rsidRDefault="00A07B92" w:rsidP="00F95873">
      <w:pPr>
        <w:ind w:left="720" w:hanging="720"/>
      </w:pPr>
    </w:p>
    <w:p w14:paraId="779528BF" w14:textId="77777777" w:rsidR="00371C78" w:rsidRDefault="00371C78" w:rsidP="00A07B92">
      <w:pPr>
        <w:spacing w:after="0" w:line="240" w:lineRule="auto"/>
        <w:ind w:left="720" w:hanging="720"/>
        <w:rPr>
          <w:rFonts w:ascii="Arial" w:hAnsi="Arial" w:cs="Arial"/>
          <w:sz w:val="24"/>
          <w:szCs w:val="24"/>
        </w:rPr>
      </w:pPr>
      <w:r>
        <w:rPr>
          <w:rFonts w:ascii="Arial" w:hAnsi="Arial" w:cs="Arial"/>
          <w:sz w:val="24"/>
          <w:szCs w:val="24"/>
        </w:rPr>
        <w:lastRenderedPageBreak/>
        <w:t>2.5</w:t>
      </w:r>
      <w:r>
        <w:rPr>
          <w:rFonts w:ascii="Arial" w:hAnsi="Arial" w:cs="Arial"/>
          <w:sz w:val="24"/>
          <w:szCs w:val="24"/>
        </w:rPr>
        <w:tab/>
      </w:r>
      <w:r w:rsidR="00E90D03">
        <w:rPr>
          <w:rFonts w:ascii="Arial" w:hAnsi="Arial" w:cs="Arial"/>
          <w:sz w:val="24"/>
          <w:szCs w:val="24"/>
        </w:rPr>
        <w:t xml:space="preserve">Strategic CIL spending priorities are agreed by the Central Lincolnshire Strategic Planning Committee. </w:t>
      </w:r>
      <w:r w:rsidR="00E90D03" w:rsidRPr="00FE520C">
        <w:rPr>
          <w:rFonts w:ascii="Arial" w:hAnsi="Arial" w:cs="Arial"/>
          <w:sz w:val="24"/>
          <w:szCs w:val="24"/>
        </w:rPr>
        <w:t>The money can be used to fund a wide range of infrastructure</w:t>
      </w:r>
      <w:r w:rsidR="00E90D03">
        <w:rPr>
          <w:rFonts w:ascii="Arial" w:hAnsi="Arial" w:cs="Arial"/>
          <w:sz w:val="24"/>
          <w:szCs w:val="24"/>
        </w:rPr>
        <w:t xml:space="preserve">, during the Local Plan period and </w:t>
      </w:r>
      <w:r w:rsidR="00E90D03" w:rsidRPr="00FE520C">
        <w:rPr>
          <w:rFonts w:ascii="Arial" w:hAnsi="Arial" w:cs="Arial"/>
          <w:sz w:val="24"/>
          <w:szCs w:val="24"/>
        </w:rPr>
        <w:t xml:space="preserve">CIL receipts are currently earmarked to support the provision of the Lincoln Eastern Bypass, </w:t>
      </w:r>
      <w:r w:rsidR="00A07B92">
        <w:rPr>
          <w:rFonts w:ascii="Arial" w:hAnsi="Arial" w:cs="Arial"/>
          <w:sz w:val="24"/>
          <w:szCs w:val="24"/>
        </w:rPr>
        <w:t>and Secondary Education.</w:t>
      </w:r>
    </w:p>
    <w:p w14:paraId="3049298A" w14:textId="77777777" w:rsidR="00A07B92" w:rsidRPr="00371C78" w:rsidRDefault="00A07B92" w:rsidP="00A07B92">
      <w:pPr>
        <w:spacing w:after="0" w:line="240" w:lineRule="auto"/>
        <w:ind w:left="720" w:hanging="720"/>
        <w:rPr>
          <w:rFonts w:ascii="Arial" w:hAnsi="Arial" w:cs="Arial"/>
          <w:sz w:val="24"/>
          <w:szCs w:val="24"/>
        </w:rPr>
      </w:pPr>
    </w:p>
    <w:p w14:paraId="01CB5A3E" w14:textId="6EDE6C21" w:rsidR="00D1233F" w:rsidRDefault="00D1233F" w:rsidP="00A07B92">
      <w:pPr>
        <w:ind w:left="720" w:hanging="720"/>
        <w:rPr>
          <w:rFonts w:ascii="Arial" w:hAnsi="Arial" w:cs="Arial"/>
          <w:sz w:val="24"/>
          <w:szCs w:val="24"/>
          <w:lang w:val="en"/>
        </w:rPr>
      </w:pPr>
      <w:r>
        <w:rPr>
          <w:rFonts w:ascii="Arial" w:hAnsi="Arial" w:cs="Arial"/>
          <w:sz w:val="24"/>
          <w:szCs w:val="24"/>
          <w:lang w:val="en"/>
        </w:rPr>
        <w:t>2.</w:t>
      </w:r>
      <w:r w:rsidR="00371C78">
        <w:rPr>
          <w:rFonts w:ascii="Arial" w:hAnsi="Arial" w:cs="Arial"/>
          <w:sz w:val="24"/>
          <w:szCs w:val="24"/>
          <w:lang w:val="en"/>
        </w:rPr>
        <w:t>6</w:t>
      </w:r>
      <w:r>
        <w:rPr>
          <w:rFonts w:ascii="Arial" w:hAnsi="Arial" w:cs="Arial"/>
          <w:sz w:val="24"/>
          <w:szCs w:val="24"/>
          <w:lang w:val="en"/>
        </w:rPr>
        <w:tab/>
      </w:r>
      <w:r w:rsidR="005448E7">
        <w:rPr>
          <w:rFonts w:ascii="Arial" w:hAnsi="Arial" w:cs="Arial"/>
          <w:sz w:val="24"/>
          <w:szCs w:val="24"/>
        </w:rPr>
        <w:t xml:space="preserve">In the reporting year </w:t>
      </w:r>
      <w:r w:rsidR="005448E7" w:rsidRPr="004233BE">
        <w:rPr>
          <w:rFonts w:ascii="Arial" w:hAnsi="Arial" w:cs="Arial"/>
          <w:sz w:val="24"/>
          <w:szCs w:val="24"/>
        </w:rPr>
        <w:t>20</w:t>
      </w:r>
      <w:r w:rsidR="004233BE" w:rsidRPr="004233BE">
        <w:rPr>
          <w:rFonts w:ascii="Arial" w:hAnsi="Arial" w:cs="Arial"/>
          <w:sz w:val="24"/>
          <w:szCs w:val="24"/>
        </w:rPr>
        <w:t>20</w:t>
      </w:r>
      <w:r w:rsidR="005448E7" w:rsidRPr="004233BE">
        <w:rPr>
          <w:rFonts w:ascii="Arial" w:hAnsi="Arial" w:cs="Arial"/>
          <w:sz w:val="24"/>
          <w:szCs w:val="24"/>
        </w:rPr>
        <w:t>/2</w:t>
      </w:r>
      <w:r w:rsidR="004233BE" w:rsidRPr="004233BE">
        <w:rPr>
          <w:rFonts w:ascii="Arial" w:hAnsi="Arial" w:cs="Arial"/>
          <w:sz w:val="24"/>
          <w:szCs w:val="24"/>
        </w:rPr>
        <w:t>1</w:t>
      </w:r>
      <w:r w:rsidR="005448E7" w:rsidRPr="004233BE">
        <w:rPr>
          <w:rFonts w:ascii="Arial" w:hAnsi="Arial" w:cs="Arial"/>
          <w:sz w:val="24"/>
          <w:szCs w:val="24"/>
        </w:rPr>
        <w:t xml:space="preserve"> </w:t>
      </w:r>
      <w:r w:rsidR="005448E7">
        <w:rPr>
          <w:rFonts w:ascii="Arial" w:hAnsi="Arial" w:cs="Arial"/>
          <w:sz w:val="24"/>
          <w:szCs w:val="24"/>
        </w:rPr>
        <w:t xml:space="preserve">at total </w:t>
      </w:r>
      <w:r w:rsidR="005448E7" w:rsidRPr="008A7428">
        <w:rPr>
          <w:rFonts w:ascii="Arial" w:hAnsi="Arial" w:cs="Arial"/>
          <w:sz w:val="24"/>
          <w:szCs w:val="24"/>
        </w:rPr>
        <w:t xml:space="preserve">of </w:t>
      </w:r>
      <w:r w:rsidR="003D273E" w:rsidRPr="00F50859">
        <w:rPr>
          <w:rFonts w:ascii="Arial" w:hAnsi="Arial" w:cs="Arial"/>
          <w:sz w:val="24"/>
          <w:szCs w:val="24"/>
        </w:rPr>
        <w:t>£</w:t>
      </w:r>
      <w:r w:rsidR="00F50859">
        <w:rPr>
          <w:rFonts w:ascii="Arial" w:hAnsi="Arial" w:cs="Arial"/>
          <w:sz w:val="24"/>
          <w:szCs w:val="24"/>
        </w:rPr>
        <w:t>12,290.00</w:t>
      </w:r>
      <w:r w:rsidR="005448E7" w:rsidRPr="006232E6">
        <w:rPr>
          <w:rFonts w:ascii="Arial" w:hAnsi="Arial" w:cs="Arial"/>
          <w:sz w:val="24"/>
          <w:szCs w:val="24"/>
        </w:rPr>
        <w:t xml:space="preserve"> </w:t>
      </w:r>
      <w:r w:rsidR="005448E7">
        <w:rPr>
          <w:rFonts w:ascii="Arial" w:hAnsi="Arial" w:cs="Arial"/>
          <w:sz w:val="24"/>
          <w:szCs w:val="24"/>
        </w:rPr>
        <w:t>CIL receipts were collected by the Council.</w:t>
      </w:r>
    </w:p>
    <w:p w14:paraId="7151BE75" w14:textId="77777777" w:rsidR="00936BCE" w:rsidRDefault="008E45D5" w:rsidP="008E45D5">
      <w:pPr>
        <w:autoSpaceDE w:val="0"/>
        <w:autoSpaceDN w:val="0"/>
        <w:adjustRightInd w:val="0"/>
        <w:spacing w:after="0" w:line="240" w:lineRule="auto"/>
        <w:ind w:left="720" w:hanging="720"/>
        <w:rPr>
          <w:rFonts w:ascii="Arial" w:eastAsia="Times New Roman" w:hAnsi="Arial" w:cs="Arial"/>
          <w:i/>
          <w:color w:val="000000"/>
          <w:sz w:val="24"/>
          <w:szCs w:val="24"/>
          <w:lang w:eastAsia="en-GB"/>
        </w:rPr>
      </w:pPr>
      <w:r>
        <w:rPr>
          <w:rFonts w:ascii="Arial" w:eastAsia="Times New Roman" w:hAnsi="Arial" w:cs="Arial"/>
          <w:bCs/>
          <w:sz w:val="24"/>
          <w:szCs w:val="24"/>
        </w:rPr>
        <w:t>2.7</w:t>
      </w:r>
      <w:r>
        <w:rPr>
          <w:rFonts w:ascii="Arial" w:eastAsia="Times New Roman" w:hAnsi="Arial" w:cs="Arial"/>
          <w:bCs/>
          <w:sz w:val="24"/>
          <w:szCs w:val="24"/>
        </w:rPr>
        <w:tab/>
      </w:r>
      <w:r w:rsidRPr="00F5764D">
        <w:rPr>
          <w:rFonts w:ascii="Arial" w:eastAsia="Times New Roman" w:hAnsi="Arial" w:cs="Arial"/>
          <w:bCs/>
          <w:sz w:val="24"/>
          <w:szCs w:val="24"/>
        </w:rPr>
        <w:t xml:space="preserve">Where there are no local </w:t>
      </w:r>
      <w:r>
        <w:rPr>
          <w:rFonts w:ascii="Arial" w:eastAsia="Times New Roman" w:hAnsi="Arial" w:cs="Arial"/>
          <w:bCs/>
          <w:sz w:val="24"/>
          <w:szCs w:val="24"/>
        </w:rPr>
        <w:t>Parish or Town C</w:t>
      </w:r>
      <w:r w:rsidRPr="00F5764D">
        <w:rPr>
          <w:rFonts w:ascii="Arial" w:eastAsia="Times New Roman" w:hAnsi="Arial" w:cs="Arial"/>
          <w:bCs/>
          <w:sz w:val="24"/>
          <w:szCs w:val="24"/>
        </w:rPr>
        <w:t xml:space="preserve">ouncil’s as </w:t>
      </w:r>
      <w:r>
        <w:rPr>
          <w:rFonts w:ascii="Arial" w:eastAsia="Times New Roman" w:hAnsi="Arial" w:cs="Arial"/>
          <w:bCs/>
          <w:sz w:val="24"/>
          <w:szCs w:val="24"/>
        </w:rPr>
        <w:t xml:space="preserve">is the case </w:t>
      </w:r>
      <w:r w:rsidRPr="00F5764D">
        <w:rPr>
          <w:rFonts w:ascii="Arial" w:eastAsia="Times New Roman" w:hAnsi="Arial" w:cs="Arial"/>
          <w:bCs/>
          <w:sz w:val="24"/>
          <w:szCs w:val="24"/>
        </w:rPr>
        <w:t xml:space="preserve">in the City, CIL Regulation 59F </w:t>
      </w:r>
      <w:r w:rsidRPr="00F5764D">
        <w:rPr>
          <w:rFonts w:ascii="Arial" w:eastAsia="Times New Roman" w:hAnsi="Arial" w:cs="Arial"/>
          <w:color w:val="000000"/>
          <w:sz w:val="24"/>
          <w:szCs w:val="24"/>
          <w:lang w:eastAsia="en-GB"/>
        </w:rPr>
        <w:t>requires the Local Authority to use 15% of CIL to support the development of the relevant area by funding the “</w:t>
      </w:r>
      <w:r w:rsidRPr="00F5764D">
        <w:rPr>
          <w:rFonts w:ascii="Arial" w:eastAsia="Times New Roman" w:hAnsi="Arial" w:cs="Arial"/>
          <w:i/>
          <w:color w:val="000000"/>
          <w:sz w:val="24"/>
          <w:szCs w:val="24"/>
          <w:lang w:eastAsia="en-GB"/>
        </w:rPr>
        <w:t>the provision, improvement, replacement, operation or maintenance of infrastructure” or “anything else that is concerned with addressing the demands that development places on an area”.</w:t>
      </w:r>
    </w:p>
    <w:p w14:paraId="680488B6" w14:textId="77777777" w:rsidR="00A07B92" w:rsidRDefault="00A07B92" w:rsidP="008E45D5">
      <w:pPr>
        <w:autoSpaceDE w:val="0"/>
        <w:autoSpaceDN w:val="0"/>
        <w:adjustRightInd w:val="0"/>
        <w:spacing w:after="0" w:line="240" w:lineRule="auto"/>
        <w:ind w:left="720" w:hanging="720"/>
        <w:rPr>
          <w:rFonts w:ascii="Arial" w:eastAsia="Times New Roman" w:hAnsi="Arial" w:cs="Arial"/>
          <w:color w:val="000000"/>
          <w:sz w:val="24"/>
          <w:szCs w:val="24"/>
          <w:lang w:eastAsia="en-GB"/>
        </w:rPr>
      </w:pPr>
    </w:p>
    <w:p w14:paraId="10FDA8C7" w14:textId="77777777" w:rsidR="008E45D5" w:rsidRDefault="00936BCE" w:rsidP="00A07B92">
      <w:pPr>
        <w:autoSpaceDE w:val="0"/>
        <w:autoSpaceDN w:val="0"/>
        <w:adjustRightInd w:val="0"/>
        <w:spacing w:after="0" w:line="240" w:lineRule="auto"/>
        <w:ind w:left="720" w:hanging="720"/>
        <w:rPr>
          <w:rFonts w:ascii="Arial" w:hAnsi="Arial" w:cs="Arial"/>
          <w:color w:val="000000" w:themeColor="text1"/>
          <w:sz w:val="24"/>
          <w:szCs w:val="24"/>
        </w:rPr>
      </w:pPr>
      <w:r>
        <w:rPr>
          <w:rFonts w:ascii="Arial" w:hAnsi="Arial" w:cs="Arial"/>
          <w:sz w:val="24"/>
          <w:szCs w:val="24"/>
        </w:rPr>
        <w:t>2.8</w:t>
      </w:r>
      <w:r>
        <w:rPr>
          <w:rFonts w:ascii="Arial" w:hAnsi="Arial" w:cs="Arial"/>
          <w:sz w:val="24"/>
          <w:szCs w:val="24"/>
        </w:rPr>
        <w:tab/>
        <w:t xml:space="preserve">CIL Regulations 59A and 59F set out what CIL receipts can be spent </w:t>
      </w:r>
      <w:proofErr w:type="gramStart"/>
      <w:r>
        <w:rPr>
          <w:rFonts w:ascii="Arial" w:hAnsi="Arial" w:cs="Arial"/>
          <w:sz w:val="24"/>
          <w:szCs w:val="24"/>
        </w:rPr>
        <w:t>on</w:t>
      </w:r>
      <w:proofErr w:type="gramEnd"/>
      <w:r>
        <w:rPr>
          <w:rFonts w:ascii="Arial" w:hAnsi="Arial" w:cs="Arial"/>
          <w:sz w:val="24"/>
          <w:szCs w:val="24"/>
        </w:rPr>
        <w:t xml:space="preserve"> and they </w:t>
      </w:r>
      <w:r w:rsidRPr="00600AB7">
        <w:rPr>
          <w:rFonts w:ascii="Arial" w:hAnsi="Arial" w:cs="Arial"/>
          <w:color w:val="000000" w:themeColor="text1"/>
          <w:sz w:val="24"/>
          <w:szCs w:val="24"/>
        </w:rPr>
        <w:t>r</w:t>
      </w:r>
      <w:r>
        <w:rPr>
          <w:rFonts w:ascii="Arial" w:hAnsi="Arial" w:cs="Arial"/>
          <w:color w:val="000000" w:themeColor="text1"/>
          <w:sz w:val="24"/>
          <w:szCs w:val="24"/>
        </w:rPr>
        <w:t>equire a minimum of 15% of the L</w:t>
      </w:r>
      <w:r w:rsidRPr="00600AB7">
        <w:rPr>
          <w:rFonts w:ascii="Arial" w:hAnsi="Arial" w:cs="Arial"/>
          <w:color w:val="000000" w:themeColor="text1"/>
          <w:sz w:val="24"/>
          <w:szCs w:val="24"/>
        </w:rPr>
        <w:t>evy collected within a local area to be allocated for spending on community infrastructure within that local area.</w:t>
      </w:r>
      <w:r>
        <w:rPr>
          <w:rFonts w:ascii="Arial" w:hAnsi="Arial" w:cs="Arial"/>
          <w:color w:val="000000" w:themeColor="text1"/>
          <w:sz w:val="24"/>
          <w:szCs w:val="24"/>
        </w:rPr>
        <w:t xml:space="preserve">  </w:t>
      </w:r>
      <w:r w:rsidRPr="00600AB7">
        <w:rPr>
          <w:rFonts w:ascii="Arial" w:hAnsi="Arial" w:cs="Arial"/>
          <w:color w:val="000000" w:themeColor="text1"/>
          <w:sz w:val="24"/>
          <w:szCs w:val="24"/>
        </w:rPr>
        <w:t>This rises to 25% where there is a Neighbourhood Plan in place.  Currently in Lincoln there are no ‘Made’ Neighbourhood Plan’s in place.</w:t>
      </w:r>
    </w:p>
    <w:p w14:paraId="6E409B07" w14:textId="77777777" w:rsidR="00A07B92" w:rsidRDefault="00A07B92" w:rsidP="00A07B92">
      <w:pPr>
        <w:autoSpaceDE w:val="0"/>
        <w:autoSpaceDN w:val="0"/>
        <w:adjustRightInd w:val="0"/>
        <w:spacing w:after="0" w:line="240" w:lineRule="auto"/>
        <w:ind w:left="720" w:hanging="720"/>
        <w:rPr>
          <w:rFonts w:ascii="Arial" w:eastAsia="Times New Roman" w:hAnsi="Arial" w:cs="Arial"/>
          <w:color w:val="000000"/>
          <w:sz w:val="24"/>
          <w:szCs w:val="24"/>
          <w:lang w:eastAsia="en-GB"/>
        </w:rPr>
      </w:pPr>
    </w:p>
    <w:p w14:paraId="3F885959" w14:textId="77777777" w:rsidR="008E45D5" w:rsidRDefault="008E45D5" w:rsidP="008E45D5">
      <w:pPr>
        <w:autoSpaceDE w:val="0"/>
        <w:autoSpaceDN w:val="0"/>
        <w:adjustRightInd w:val="0"/>
        <w:spacing w:after="0" w:line="240" w:lineRule="auto"/>
        <w:ind w:left="720" w:hanging="72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w:t>
      </w:r>
      <w:r w:rsidR="00936BCE">
        <w:rPr>
          <w:rFonts w:ascii="Arial" w:eastAsia="Times New Roman" w:hAnsi="Arial" w:cs="Arial"/>
          <w:color w:val="000000"/>
          <w:sz w:val="24"/>
          <w:szCs w:val="24"/>
          <w:lang w:eastAsia="en-GB"/>
        </w:rPr>
        <w:t>9</w:t>
      </w:r>
      <w:r>
        <w:rPr>
          <w:rFonts w:ascii="Arial" w:eastAsia="Times New Roman" w:hAnsi="Arial" w:cs="Arial"/>
          <w:color w:val="000000"/>
          <w:sz w:val="24"/>
          <w:szCs w:val="24"/>
          <w:lang w:eastAsia="en-GB"/>
        </w:rPr>
        <w:tab/>
        <w:t xml:space="preserve">On the 18 June 2019, the Council’s Policy and Scrutiny Committee agreed to recommend to a future Executive committee the preferred option that </w:t>
      </w:r>
      <w:proofErr w:type="gramStart"/>
      <w:r>
        <w:rPr>
          <w:rFonts w:ascii="Arial" w:eastAsia="Times New Roman" w:hAnsi="Arial" w:cs="Arial"/>
          <w:color w:val="000000"/>
          <w:sz w:val="24"/>
          <w:szCs w:val="24"/>
          <w:lang w:eastAsia="en-GB"/>
        </w:rPr>
        <w:t>in order to</w:t>
      </w:r>
      <w:proofErr w:type="gramEnd"/>
      <w:r>
        <w:rPr>
          <w:rFonts w:ascii="Arial" w:eastAsia="Times New Roman" w:hAnsi="Arial" w:cs="Arial"/>
          <w:color w:val="000000"/>
          <w:sz w:val="24"/>
          <w:szCs w:val="24"/>
          <w:lang w:eastAsia="en-GB"/>
        </w:rPr>
        <w:t xml:space="preserve"> allow CIL receipts to build up until a more substantial amount prior to being distributed locally, the Council will effectively hold these local CIL monies.  This position will be reviewed again in 2021 once further CIL receipts have been collected. </w:t>
      </w:r>
    </w:p>
    <w:p w14:paraId="6CD88445" w14:textId="77777777" w:rsidR="008E45D5" w:rsidRDefault="008E45D5" w:rsidP="008E45D5">
      <w:pPr>
        <w:autoSpaceDE w:val="0"/>
        <w:autoSpaceDN w:val="0"/>
        <w:adjustRightInd w:val="0"/>
        <w:spacing w:after="0" w:line="240" w:lineRule="auto"/>
        <w:ind w:left="720" w:hanging="720"/>
        <w:rPr>
          <w:rFonts w:ascii="Arial" w:eastAsia="Times New Roman" w:hAnsi="Arial" w:cs="Arial"/>
          <w:i/>
          <w:color w:val="000000"/>
          <w:sz w:val="24"/>
          <w:szCs w:val="24"/>
          <w:lang w:eastAsia="en-GB"/>
        </w:rPr>
      </w:pPr>
    </w:p>
    <w:p w14:paraId="49573C35" w14:textId="77777777" w:rsidR="008E45D5" w:rsidRDefault="008E45D5" w:rsidP="008E45D5">
      <w:pPr>
        <w:autoSpaceDE w:val="0"/>
        <w:autoSpaceDN w:val="0"/>
        <w:adjustRightInd w:val="0"/>
        <w:spacing w:after="0" w:line="240" w:lineRule="auto"/>
        <w:ind w:left="720" w:hanging="72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w:t>
      </w:r>
      <w:r w:rsidR="00936BCE">
        <w:rPr>
          <w:rFonts w:ascii="Arial" w:eastAsia="Times New Roman" w:hAnsi="Arial" w:cs="Arial"/>
          <w:color w:val="000000"/>
          <w:sz w:val="24"/>
          <w:szCs w:val="24"/>
          <w:lang w:eastAsia="en-GB"/>
        </w:rPr>
        <w:t>10</w:t>
      </w:r>
      <w:r>
        <w:rPr>
          <w:rFonts w:ascii="Arial" w:eastAsia="Times New Roman" w:hAnsi="Arial" w:cs="Arial"/>
          <w:color w:val="000000"/>
          <w:sz w:val="24"/>
          <w:szCs w:val="24"/>
          <w:lang w:eastAsia="en-GB"/>
        </w:rPr>
        <w:tab/>
        <w:t xml:space="preserve">The Council has agreed to retain 5% of the Levy receipts to put towards the costs of administering the CIL collection process.  </w:t>
      </w:r>
    </w:p>
    <w:p w14:paraId="32ADA1E2" w14:textId="77777777" w:rsidR="005448E7" w:rsidRDefault="005448E7" w:rsidP="008E45D5">
      <w:pPr>
        <w:autoSpaceDE w:val="0"/>
        <w:autoSpaceDN w:val="0"/>
        <w:adjustRightInd w:val="0"/>
        <w:spacing w:after="0" w:line="240" w:lineRule="auto"/>
        <w:ind w:left="720" w:hanging="720"/>
        <w:rPr>
          <w:rFonts w:ascii="Arial" w:eastAsia="Times New Roman" w:hAnsi="Arial" w:cs="Arial"/>
          <w:color w:val="000000"/>
          <w:sz w:val="24"/>
          <w:szCs w:val="24"/>
          <w:lang w:eastAsia="en-GB"/>
        </w:rPr>
      </w:pPr>
    </w:p>
    <w:p w14:paraId="4A2832C4" w14:textId="6FA3A0DB" w:rsidR="005448E7" w:rsidRDefault="00936BCE" w:rsidP="005448E7">
      <w:pPr>
        <w:autoSpaceDE w:val="0"/>
        <w:autoSpaceDN w:val="0"/>
        <w:adjustRightInd w:val="0"/>
        <w:spacing w:after="0" w:line="240" w:lineRule="auto"/>
        <w:rPr>
          <w:rFonts w:ascii="Arial" w:eastAsia="Times New Roman" w:hAnsi="Arial" w:cs="Arial"/>
          <w:color w:val="000000"/>
          <w:sz w:val="24"/>
          <w:szCs w:val="24"/>
          <w:lang w:eastAsia="en-GB"/>
        </w:rPr>
      </w:pPr>
      <w:r w:rsidRPr="00936BCE">
        <w:rPr>
          <w:rFonts w:ascii="Arial" w:eastAsia="Times New Roman" w:hAnsi="Arial" w:cs="Arial"/>
          <w:b/>
          <w:color w:val="000000"/>
          <w:sz w:val="24"/>
          <w:szCs w:val="24"/>
          <w:lang w:eastAsia="en-GB"/>
        </w:rPr>
        <w:t>2.11</w:t>
      </w:r>
      <w:r w:rsidR="005448E7" w:rsidRPr="00936BCE">
        <w:rPr>
          <w:rFonts w:ascii="Arial" w:eastAsia="Times New Roman" w:hAnsi="Arial" w:cs="Arial"/>
          <w:color w:val="000000"/>
          <w:sz w:val="24"/>
          <w:szCs w:val="24"/>
          <w:lang w:eastAsia="en-GB"/>
        </w:rPr>
        <w:t xml:space="preserve">     </w:t>
      </w:r>
      <w:r w:rsidR="00AA2E3B" w:rsidRPr="00936BCE">
        <w:rPr>
          <w:rFonts w:ascii="Arial" w:eastAsia="Times New Roman" w:hAnsi="Arial" w:cs="Arial"/>
          <w:b/>
          <w:color w:val="000000"/>
          <w:sz w:val="24"/>
          <w:szCs w:val="24"/>
          <w:lang w:eastAsia="en-GB"/>
        </w:rPr>
        <w:t xml:space="preserve">Breakdown of </w:t>
      </w:r>
      <w:r w:rsidR="005448E7" w:rsidRPr="00936BCE">
        <w:rPr>
          <w:rFonts w:ascii="Arial" w:eastAsia="Times New Roman" w:hAnsi="Arial" w:cs="Arial"/>
          <w:b/>
          <w:color w:val="000000"/>
          <w:sz w:val="24"/>
          <w:szCs w:val="24"/>
          <w:lang w:eastAsia="en-GB"/>
        </w:rPr>
        <w:t>CIL Figures</w:t>
      </w:r>
      <w:r w:rsidR="00AA2E3B" w:rsidRPr="00936BCE">
        <w:rPr>
          <w:rFonts w:ascii="Arial" w:eastAsia="Times New Roman" w:hAnsi="Arial" w:cs="Arial"/>
          <w:b/>
          <w:color w:val="000000"/>
          <w:sz w:val="24"/>
          <w:szCs w:val="24"/>
          <w:lang w:eastAsia="en-GB"/>
        </w:rPr>
        <w:t xml:space="preserve"> for Reporting Year 20</w:t>
      </w:r>
      <w:r w:rsidR="008A7428">
        <w:rPr>
          <w:rFonts w:ascii="Arial" w:eastAsia="Times New Roman" w:hAnsi="Arial" w:cs="Arial"/>
          <w:b/>
          <w:color w:val="000000"/>
          <w:sz w:val="24"/>
          <w:szCs w:val="24"/>
          <w:lang w:eastAsia="en-GB"/>
        </w:rPr>
        <w:t>20</w:t>
      </w:r>
      <w:r w:rsidR="00AA2E3B" w:rsidRPr="00936BCE">
        <w:rPr>
          <w:rFonts w:ascii="Arial" w:eastAsia="Times New Roman" w:hAnsi="Arial" w:cs="Arial"/>
          <w:b/>
          <w:color w:val="000000"/>
          <w:sz w:val="24"/>
          <w:szCs w:val="24"/>
          <w:lang w:eastAsia="en-GB"/>
        </w:rPr>
        <w:t>/2</w:t>
      </w:r>
      <w:r w:rsidR="008A7428">
        <w:rPr>
          <w:rFonts w:ascii="Arial" w:eastAsia="Times New Roman" w:hAnsi="Arial" w:cs="Arial"/>
          <w:b/>
          <w:color w:val="000000"/>
          <w:sz w:val="24"/>
          <w:szCs w:val="24"/>
          <w:lang w:eastAsia="en-GB"/>
        </w:rPr>
        <w:t>1</w:t>
      </w:r>
    </w:p>
    <w:p w14:paraId="033076FA" w14:textId="77777777" w:rsidR="00A07B92" w:rsidRDefault="00A07B92" w:rsidP="005448E7">
      <w:pPr>
        <w:spacing w:after="0" w:line="240" w:lineRule="auto"/>
        <w:rPr>
          <w:rFonts w:ascii="Arial" w:hAnsi="Arial" w:cs="Arial"/>
          <w:sz w:val="24"/>
          <w:szCs w:val="24"/>
        </w:rPr>
      </w:pPr>
    </w:p>
    <w:p w14:paraId="75510C44" w14:textId="77777777" w:rsidR="005448E7" w:rsidRDefault="00936BCE" w:rsidP="005448E7">
      <w:pPr>
        <w:spacing w:after="0" w:line="240" w:lineRule="auto"/>
        <w:rPr>
          <w:rFonts w:ascii="Arial" w:hAnsi="Arial" w:cs="Arial"/>
          <w:sz w:val="24"/>
          <w:szCs w:val="24"/>
        </w:rPr>
      </w:pPr>
      <w:r>
        <w:rPr>
          <w:rFonts w:ascii="Arial" w:hAnsi="Arial" w:cs="Arial"/>
          <w:sz w:val="24"/>
          <w:szCs w:val="24"/>
        </w:rPr>
        <w:t xml:space="preserve">Table 1 </w:t>
      </w:r>
      <w:r w:rsidR="005448E7" w:rsidRPr="00AA2E3B">
        <w:rPr>
          <w:rFonts w:ascii="Arial" w:hAnsi="Arial" w:cs="Arial"/>
          <w:sz w:val="24"/>
          <w:szCs w:val="24"/>
        </w:rPr>
        <w:t>Receipts:</w:t>
      </w:r>
    </w:p>
    <w:p w14:paraId="4150766E" w14:textId="77777777" w:rsidR="00A07B92" w:rsidRPr="005448E7" w:rsidRDefault="00A07B92" w:rsidP="005448E7">
      <w:pPr>
        <w:spacing w:after="0" w:line="240" w:lineRule="auto"/>
        <w:rPr>
          <w:rFonts w:ascii="Arial" w:hAnsi="Arial" w:cs="Arial"/>
          <w:b/>
          <w:sz w:val="24"/>
          <w:szCs w:val="24"/>
        </w:rPr>
      </w:pPr>
    </w:p>
    <w:tbl>
      <w:tblPr>
        <w:tblStyle w:val="TableGrid"/>
        <w:tblW w:w="0" w:type="auto"/>
        <w:tblLook w:val="04A0" w:firstRow="1" w:lastRow="0" w:firstColumn="1" w:lastColumn="0" w:noHBand="0" w:noVBand="1"/>
      </w:tblPr>
      <w:tblGrid>
        <w:gridCol w:w="4508"/>
        <w:gridCol w:w="4508"/>
      </w:tblGrid>
      <w:tr w:rsidR="005448E7" w14:paraId="6F103BBC" w14:textId="77777777" w:rsidTr="00F50859">
        <w:tc>
          <w:tcPr>
            <w:tcW w:w="4508" w:type="dxa"/>
            <w:shd w:val="clear" w:color="auto" w:fill="D9D9D9" w:themeFill="background1" w:themeFillShade="D9"/>
          </w:tcPr>
          <w:p w14:paraId="46DC2FC1" w14:textId="77777777" w:rsidR="005448E7" w:rsidRPr="007F72D5" w:rsidRDefault="005448E7" w:rsidP="00E44B7C">
            <w:pPr>
              <w:rPr>
                <w:rFonts w:ascii="Arial" w:hAnsi="Arial" w:cs="Arial"/>
                <w:b/>
                <w:sz w:val="24"/>
                <w:szCs w:val="24"/>
              </w:rPr>
            </w:pPr>
            <w:r w:rsidRPr="007F72D5">
              <w:rPr>
                <w:rFonts w:ascii="Arial" w:hAnsi="Arial" w:cs="Arial"/>
                <w:b/>
                <w:sz w:val="24"/>
                <w:szCs w:val="24"/>
              </w:rPr>
              <w:t xml:space="preserve">Total </w:t>
            </w:r>
            <w:r>
              <w:rPr>
                <w:rFonts w:ascii="Arial" w:hAnsi="Arial" w:cs="Arial"/>
                <w:b/>
                <w:sz w:val="24"/>
                <w:szCs w:val="24"/>
              </w:rPr>
              <w:t xml:space="preserve">CIL </w:t>
            </w:r>
            <w:r w:rsidRPr="007F72D5">
              <w:rPr>
                <w:rFonts w:ascii="Arial" w:hAnsi="Arial" w:cs="Arial"/>
                <w:b/>
                <w:sz w:val="24"/>
                <w:szCs w:val="24"/>
              </w:rPr>
              <w:t>receipts received (A)</w:t>
            </w:r>
          </w:p>
        </w:tc>
        <w:tc>
          <w:tcPr>
            <w:tcW w:w="4508" w:type="dxa"/>
            <w:shd w:val="clear" w:color="auto" w:fill="auto"/>
          </w:tcPr>
          <w:p w14:paraId="0820D822" w14:textId="06BF3E28" w:rsidR="005448E7" w:rsidRPr="00EC7AE1" w:rsidRDefault="003D273E" w:rsidP="003D273E">
            <w:pPr>
              <w:rPr>
                <w:rFonts w:ascii="Arial" w:hAnsi="Arial" w:cs="Arial"/>
                <w:sz w:val="24"/>
                <w:szCs w:val="24"/>
                <w:highlight w:val="green"/>
              </w:rPr>
            </w:pPr>
            <w:r w:rsidRPr="00F50859">
              <w:rPr>
                <w:rFonts w:ascii="Arial" w:hAnsi="Arial" w:cs="Arial"/>
                <w:sz w:val="24"/>
                <w:szCs w:val="24"/>
              </w:rPr>
              <w:t>£</w:t>
            </w:r>
            <w:r w:rsidR="00F50859">
              <w:rPr>
                <w:rFonts w:ascii="Arial" w:hAnsi="Arial" w:cs="Arial"/>
                <w:sz w:val="24"/>
                <w:szCs w:val="24"/>
              </w:rPr>
              <w:t>21,290.00</w:t>
            </w:r>
          </w:p>
        </w:tc>
      </w:tr>
      <w:tr w:rsidR="005448E7" w14:paraId="2A0C1896" w14:textId="77777777" w:rsidTr="00E44B7C">
        <w:tc>
          <w:tcPr>
            <w:tcW w:w="4508" w:type="dxa"/>
            <w:shd w:val="clear" w:color="auto" w:fill="D9D9D9" w:themeFill="background1" w:themeFillShade="D9"/>
          </w:tcPr>
          <w:p w14:paraId="5CD07BA7" w14:textId="77777777" w:rsidR="005448E7" w:rsidRPr="007F72D5" w:rsidRDefault="005448E7" w:rsidP="003D273E">
            <w:pPr>
              <w:rPr>
                <w:rFonts w:ascii="Arial" w:hAnsi="Arial" w:cs="Arial"/>
                <w:b/>
                <w:sz w:val="24"/>
                <w:szCs w:val="24"/>
              </w:rPr>
            </w:pPr>
            <w:r w:rsidRPr="007F72D5">
              <w:rPr>
                <w:rFonts w:ascii="Arial" w:hAnsi="Arial" w:cs="Arial"/>
                <w:b/>
                <w:sz w:val="24"/>
                <w:szCs w:val="24"/>
              </w:rPr>
              <w:t>Amount of (A) a</w:t>
            </w:r>
            <w:r>
              <w:rPr>
                <w:rFonts w:ascii="Arial" w:hAnsi="Arial" w:cs="Arial"/>
                <w:b/>
                <w:sz w:val="24"/>
                <w:szCs w:val="24"/>
              </w:rPr>
              <w:t>llocat</w:t>
            </w:r>
            <w:r w:rsidRPr="007F72D5">
              <w:rPr>
                <w:rFonts w:ascii="Arial" w:hAnsi="Arial" w:cs="Arial"/>
                <w:b/>
                <w:sz w:val="24"/>
                <w:szCs w:val="24"/>
              </w:rPr>
              <w:t xml:space="preserve">ed to </w:t>
            </w:r>
            <w:r w:rsidR="003D273E">
              <w:rPr>
                <w:rFonts w:ascii="Arial" w:hAnsi="Arial" w:cs="Arial"/>
                <w:b/>
                <w:sz w:val="24"/>
                <w:szCs w:val="24"/>
              </w:rPr>
              <w:t>local neighbourhoods</w:t>
            </w:r>
          </w:p>
        </w:tc>
        <w:tc>
          <w:tcPr>
            <w:tcW w:w="4508" w:type="dxa"/>
          </w:tcPr>
          <w:p w14:paraId="4524A649" w14:textId="661A9605" w:rsidR="005448E7" w:rsidRPr="006232E6" w:rsidRDefault="003D273E" w:rsidP="00AA2E3B">
            <w:pPr>
              <w:rPr>
                <w:rFonts w:ascii="Arial" w:hAnsi="Arial" w:cs="Arial"/>
                <w:sz w:val="24"/>
                <w:szCs w:val="24"/>
              </w:rPr>
            </w:pPr>
            <w:r w:rsidRPr="00F50859">
              <w:rPr>
                <w:rFonts w:ascii="Arial" w:hAnsi="Arial" w:cs="Arial"/>
                <w:sz w:val="24"/>
                <w:szCs w:val="24"/>
              </w:rPr>
              <w:t>£</w:t>
            </w:r>
            <w:r w:rsidR="00F50859">
              <w:rPr>
                <w:rFonts w:ascii="Arial" w:hAnsi="Arial" w:cs="Arial"/>
                <w:sz w:val="24"/>
                <w:szCs w:val="24"/>
              </w:rPr>
              <w:t>1,843.50</w:t>
            </w:r>
          </w:p>
        </w:tc>
      </w:tr>
      <w:tr w:rsidR="005448E7" w14:paraId="092A8602" w14:textId="77777777" w:rsidTr="00E44B7C">
        <w:tc>
          <w:tcPr>
            <w:tcW w:w="4508" w:type="dxa"/>
            <w:shd w:val="clear" w:color="auto" w:fill="D9D9D9" w:themeFill="background1" w:themeFillShade="D9"/>
          </w:tcPr>
          <w:p w14:paraId="2D17F2B5" w14:textId="77777777" w:rsidR="005448E7" w:rsidRPr="007F72D5" w:rsidRDefault="005448E7" w:rsidP="003D273E">
            <w:pPr>
              <w:rPr>
                <w:rFonts w:ascii="Arial" w:hAnsi="Arial" w:cs="Arial"/>
                <w:b/>
                <w:sz w:val="24"/>
                <w:szCs w:val="24"/>
              </w:rPr>
            </w:pPr>
            <w:r w:rsidRPr="007F72D5">
              <w:rPr>
                <w:rFonts w:ascii="Arial" w:hAnsi="Arial" w:cs="Arial"/>
                <w:b/>
                <w:sz w:val="24"/>
                <w:szCs w:val="24"/>
              </w:rPr>
              <w:t>Amount of (A) a</w:t>
            </w:r>
            <w:r>
              <w:rPr>
                <w:rFonts w:ascii="Arial" w:hAnsi="Arial" w:cs="Arial"/>
                <w:b/>
                <w:sz w:val="24"/>
                <w:szCs w:val="24"/>
              </w:rPr>
              <w:t>llocate</w:t>
            </w:r>
            <w:r w:rsidRPr="007F72D5">
              <w:rPr>
                <w:rFonts w:ascii="Arial" w:hAnsi="Arial" w:cs="Arial"/>
                <w:b/>
                <w:sz w:val="24"/>
                <w:szCs w:val="24"/>
              </w:rPr>
              <w:t xml:space="preserve">d to </w:t>
            </w:r>
            <w:r w:rsidR="003D273E">
              <w:rPr>
                <w:rFonts w:ascii="Arial" w:hAnsi="Arial" w:cs="Arial"/>
                <w:b/>
                <w:sz w:val="24"/>
                <w:szCs w:val="24"/>
              </w:rPr>
              <w:t>City of Lincoln Council’s</w:t>
            </w:r>
            <w:r w:rsidRPr="007F72D5">
              <w:rPr>
                <w:rFonts w:ascii="Arial" w:hAnsi="Arial" w:cs="Arial"/>
                <w:b/>
                <w:sz w:val="24"/>
                <w:szCs w:val="24"/>
              </w:rPr>
              <w:t xml:space="preserve"> administration of CIL</w:t>
            </w:r>
          </w:p>
        </w:tc>
        <w:tc>
          <w:tcPr>
            <w:tcW w:w="4508" w:type="dxa"/>
          </w:tcPr>
          <w:p w14:paraId="0AC6D6C9" w14:textId="29E7F74C" w:rsidR="005448E7" w:rsidRPr="004233BE" w:rsidRDefault="003D273E" w:rsidP="00AA2E3B">
            <w:pPr>
              <w:rPr>
                <w:rFonts w:ascii="Arial" w:hAnsi="Arial" w:cs="Arial"/>
                <w:sz w:val="24"/>
                <w:szCs w:val="24"/>
                <w:highlight w:val="cyan"/>
              </w:rPr>
            </w:pPr>
            <w:r w:rsidRPr="00F50859">
              <w:rPr>
                <w:rFonts w:ascii="Arial" w:hAnsi="Arial" w:cs="Arial"/>
                <w:sz w:val="24"/>
                <w:szCs w:val="24"/>
              </w:rPr>
              <w:t>£</w:t>
            </w:r>
            <w:r w:rsidR="00F50859">
              <w:rPr>
                <w:rFonts w:ascii="Arial" w:hAnsi="Arial" w:cs="Arial"/>
                <w:sz w:val="24"/>
                <w:szCs w:val="24"/>
              </w:rPr>
              <w:t>614.50</w:t>
            </w:r>
          </w:p>
        </w:tc>
      </w:tr>
    </w:tbl>
    <w:p w14:paraId="3F63BBEA" w14:textId="77777777" w:rsidR="00A07B92" w:rsidRDefault="00A07B92" w:rsidP="005448E7">
      <w:pPr>
        <w:spacing w:after="0" w:line="240" w:lineRule="auto"/>
        <w:rPr>
          <w:rFonts w:ascii="Arial" w:hAnsi="Arial" w:cs="Arial"/>
          <w:sz w:val="24"/>
          <w:szCs w:val="24"/>
        </w:rPr>
      </w:pPr>
    </w:p>
    <w:p w14:paraId="702CDAE5" w14:textId="77777777" w:rsidR="005448E7" w:rsidRDefault="00936BCE" w:rsidP="005448E7">
      <w:pPr>
        <w:spacing w:after="0" w:line="240" w:lineRule="auto"/>
        <w:rPr>
          <w:rFonts w:ascii="Arial" w:hAnsi="Arial" w:cs="Arial"/>
          <w:sz w:val="24"/>
          <w:szCs w:val="24"/>
        </w:rPr>
      </w:pPr>
      <w:r>
        <w:rPr>
          <w:rFonts w:ascii="Arial" w:hAnsi="Arial" w:cs="Arial"/>
          <w:sz w:val="24"/>
          <w:szCs w:val="24"/>
        </w:rPr>
        <w:t xml:space="preserve">Table 2 </w:t>
      </w:r>
      <w:r w:rsidR="005448E7" w:rsidRPr="00AA2E3B">
        <w:rPr>
          <w:rFonts w:ascii="Arial" w:hAnsi="Arial" w:cs="Arial"/>
          <w:sz w:val="24"/>
          <w:szCs w:val="24"/>
        </w:rPr>
        <w:t>Demand Notices:</w:t>
      </w:r>
    </w:p>
    <w:p w14:paraId="03D669B3" w14:textId="77777777" w:rsidR="00A07B92" w:rsidRPr="005448E7" w:rsidRDefault="00A07B92" w:rsidP="005448E7">
      <w:pPr>
        <w:spacing w:after="0" w:line="240" w:lineRule="auto"/>
        <w:rPr>
          <w:rFonts w:ascii="Arial" w:hAnsi="Arial" w:cs="Arial"/>
          <w:b/>
          <w:sz w:val="24"/>
          <w:szCs w:val="24"/>
        </w:rPr>
      </w:pPr>
    </w:p>
    <w:tbl>
      <w:tblPr>
        <w:tblStyle w:val="TableGrid"/>
        <w:tblW w:w="0" w:type="auto"/>
        <w:tblLook w:val="04A0" w:firstRow="1" w:lastRow="0" w:firstColumn="1" w:lastColumn="0" w:noHBand="0" w:noVBand="1"/>
      </w:tblPr>
      <w:tblGrid>
        <w:gridCol w:w="4508"/>
        <w:gridCol w:w="4508"/>
      </w:tblGrid>
      <w:tr w:rsidR="005448E7" w14:paraId="1D043F07" w14:textId="77777777" w:rsidTr="00E44B7C">
        <w:tc>
          <w:tcPr>
            <w:tcW w:w="4508" w:type="dxa"/>
            <w:shd w:val="clear" w:color="auto" w:fill="D9D9D9" w:themeFill="background1" w:themeFillShade="D9"/>
          </w:tcPr>
          <w:p w14:paraId="53A197B9" w14:textId="77777777" w:rsidR="005448E7" w:rsidRPr="00E0578C" w:rsidRDefault="005448E7" w:rsidP="00E44B7C">
            <w:pPr>
              <w:rPr>
                <w:rFonts w:ascii="Arial" w:hAnsi="Arial" w:cs="Arial"/>
                <w:b/>
                <w:sz w:val="24"/>
                <w:szCs w:val="24"/>
              </w:rPr>
            </w:pPr>
            <w:r w:rsidRPr="00E0578C">
              <w:rPr>
                <w:rFonts w:ascii="Arial" w:hAnsi="Arial" w:cs="Arial"/>
                <w:b/>
                <w:sz w:val="24"/>
                <w:szCs w:val="24"/>
              </w:rPr>
              <w:t xml:space="preserve">Total </w:t>
            </w:r>
            <w:r>
              <w:rPr>
                <w:rFonts w:ascii="Arial" w:hAnsi="Arial" w:cs="Arial"/>
                <w:b/>
                <w:sz w:val="24"/>
                <w:szCs w:val="24"/>
              </w:rPr>
              <w:t xml:space="preserve">value of </w:t>
            </w:r>
            <w:r w:rsidRPr="00E0578C">
              <w:rPr>
                <w:rFonts w:ascii="Arial" w:hAnsi="Arial" w:cs="Arial"/>
                <w:b/>
                <w:sz w:val="24"/>
                <w:szCs w:val="24"/>
              </w:rPr>
              <w:t>demand notices</w:t>
            </w:r>
            <w:r>
              <w:rPr>
                <w:rFonts w:ascii="Arial" w:hAnsi="Arial" w:cs="Arial"/>
                <w:b/>
                <w:sz w:val="24"/>
                <w:szCs w:val="24"/>
              </w:rPr>
              <w:t xml:space="preserve"> issued during reporting year</w:t>
            </w:r>
          </w:p>
        </w:tc>
        <w:tc>
          <w:tcPr>
            <w:tcW w:w="4508" w:type="dxa"/>
          </w:tcPr>
          <w:p w14:paraId="794667AD" w14:textId="1D2DF802" w:rsidR="005448E7" w:rsidRPr="00A07241" w:rsidRDefault="003D273E" w:rsidP="00AA2E3B">
            <w:pPr>
              <w:rPr>
                <w:rFonts w:ascii="Arial" w:hAnsi="Arial" w:cs="Arial"/>
                <w:sz w:val="24"/>
                <w:szCs w:val="24"/>
                <w:highlight w:val="green"/>
              </w:rPr>
            </w:pPr>
            <w:r w:rsidRPr="00F50859">
              <w:rPr>
                <w:rFonts w:ascii="Arial" w:hAnsi="Arial" w:cs="Arial"/>
                <w:sz w:val="24"/>
                <w:szCs w:val="24"/>
              </w:rPr>
              <w:t>£</w:t>
            </w:r>
            <w:r w:rsidR="00A07241" w:rsidRPr="00F50859">
              <w:rPr>
                <w:rFonts w:ascii="Arial" w:hAnsi="Arial" w:cs="Arial"/>
                <w:sz w:val="24"/>
                <w:szCs w:val="24"/>
              </w:rPr>
              <w:t>12,290.00</w:t>
            </w:r>
          </w:p>
        </w:tc>
      </w:tr>
    </w:tbl>
    <w:p w14:paraId="46F2A7AA" w14:textId="77777777" w:rsidR="005448E7" w:rsidRDefault="005448E7" w:rsidP="005448E7">
      <w:pPr>
        <w:spacing w:after="0" w:line="240" w:lineRule="auto"/>
        <w:rPr>
          <w:rFonts w:ascii="Arial" w:hAnsi="Arial" w:cs="Arial"/>
          <w:sz w:val="24"/>
          <w:szCs w:val="24"/>
        </w:rPr>
      </w:pPr>
    </w:p>
    <w:p w14:paraId="66170078" w14:textId="77777777" w:rsidR="005448E7" w:rsidRDefault="005448E7" w:rsidP="005448E7">
      <w:pPr>
        <w:spacing w:after="0" w:line="240" w:lineRule="auto"/>
        <w:rPr>
          <w:rFonts w:ascii="Arial" w:hAnsi="Arial" w:cs="Arial"/>
          <w:sz w:val="24"/>
          <w:szCs w:val="24"/>
        </w:rPr>
      </w:pPr>
    </w:p>
    <w:p w14:paraId="1B79E206" w14:textId="77777777" w:rsidR="005448E7" w:rsidRDefault="005448E7" w:rsidP="005448E7">
      <w:pPr>
        <w:spacing w:after="0" w:line="240" w:lineRule="auto"/>
        <w:rPr>
          <w:rFonts w:ascii="Arial" w:hAnsi="Arial" w:cs="Arial"/>
          <w:sz w:val="24"/>
          <w:szCs w:val="24"/>
        </w:rPr>
      </w:pPr>
    </w:p>
    <w:p w14:paraId="2DE0BF45" w14:textId="77777777" w:rsidR="005448E7" w:rsidRPr="00AA2E3B" w:rsidRDefault="00936BCE" w:rsidP="005448E7">
      <w:pPr>
        <w:spacing w:after="0" w:line="240" w:lineRule="auto"/>
        <w:rPr>
          <w:rFonts w:ascii="Arial" w:hAnsi="Arial" w:cs="Arial"/>
          <w:sz w:val="24"/>
          <w:szCs w:val="24"/>
        </w:rPr>
      </w:pPr>
      <w:r>
        <w:rPr>
          <w:rFonts w:ascii="Arial" w:hAnsi="Arial" w:cs="Arial"/>
          <w:sz w:val="24"/>
          <w:szCs w:val="24"/>
        </w:rPr>
        <w:lastRenderedPageBreak/>
        <w:t xml:space="preserve">Table 3 </w:t>
      </w:r>
      <w:r w:rsidR="005448E7" w:rsidRPr="00AA2E3B">
        <w:rPr>
          <w:rFonts w:ascii="Arial" w:hAnsi="Arial" w:cs="Arial"/>
          <w:sz w:val="24"/>
          <w:szCs w:val="24"/>
        </w:rPr>
        <w:t>Expenditure:</w:t>
      </w:r>
    </w:p>
    <w:p w14:paraId="221691A9" w14:textId="77777777" w:rsidR="005448E7" w:rsidRPr="005448E7" w:rsidRDefault="005448E7" w:rsidP="005448E7">
      <w:pPr>
        <w:spacing w:after="0" w:line="240" w:lineRule="auto"/>
        <w:rPr>
          <w:rFonts w:ascii="Arial" w:hAnsi="Arial" w:cs="Arial"/>
          <w:b/>
          <w:sz w:val="24"/>
          <w:szCs w:val="24"/>
        </w:rPr>
      </w:pPr>
    </w:p>
    <w:tbl>
      <w:tblPr>
        <w:tblStyle w:val="TableGrid"/>
        <w:tblW w:w="0" w:type="auto"/>
        <w:tblLook w:val="04A0" w:firstRow="1" w:lastRow="0" w:firstColumn="1" w:lastColumn="0" w:noHBand="0" w:noVBand="1"/>
      </w:tblPr>
      <w:tblGrid>
        <w:gridCol w:w="4508"/>
        <w:gridCol w:w="4508"/>
      </w:tblGrid>
      <w:tr w:rsidR="005448E7" w14:paraId="0971F90D" w14:textId="77777777" w:rsidTr="00E44B7C">
        <w:tc>
          <w:tcPr>
            <w:tcW w:w="4508" w:type="dxa"/>
            <w:shd w:val="clear" w:color="auto" w:fill="D9D9D9" w:themeFill="background1" w:themeFillShade="D9"/>
          </w:tcPr>
          <w:p w14:paraId="56DEC0D5" w14:textId="77777777" w:rsidR="005448E7" w:rsidRPr="00672DC6" w:rsidRDefault="005448E7" w:rsidP="00E44B7C">
            <w:pPr>
              <w:rPr>
                <w:rFonts w:ascii="Arial" w:hAnsi="Arial" w:cs="Arial"/>
                <w:b/>
                <w:sz w:val="24"/>
                <w:szCs w:val="24"/>
              </w:rPr>
            </w:pPr>
            <w:r w:rsidRPr="00672DC6">
              <w:rPr>
                <w:rFonts w:ascii="Arial" w:hAnsi="Arial" w:cs="Arial"/>
                <w:b/>
                <w:sz w:val="24"/>
                <w:szCs w:val="24"/>
              </w:rPr>
              <w:t xml:space="preserve">Total CIL </w:t>
            </w:r>
            <w:r>
              <w:rPr>
                <w:rFonts w:ascii="Arial" w:hAnsi="Arial" w:cs="Arial"/>
                <w:b/>
                <w:sz w:val="24"/>
                <w:szCs w:val="24"/>
              </w:rPr>
              <w:t xml:space="preserve">receipts passed </w:t>
            </w:r>
            <w:r w:rsidR="008E0BBE">
              <w:rPr>
                <w:rFonts w:ascii="Arial" w:hAnsi="Arial" w:cs="Arial"/>
                <w:b/>
                <w:sz w:val="24"/>
                <w:szCs w:val="24"/>
              </w:rPr>
              <w:t>to Local Councils (Lincolnshire County Council)</w:t>
            </w:r>
          </w:p>
        </w:tc>
        <w:tc>
          <w:tcPr>
            <w:tcW w:w="4508" w:type="dxa"/>
          </w:tcPr>
          <w:p w14:paraId="3A988D50" w14:textId="03BE722F" w:rsidR="005448E7" w:rsidRPr="004F58EC" w:rsidRDefault="003D273E" w:rsidP="00AA2E3B">
            <w:pPr>
              <w:rPr>
                <w:rFonts w:ascii="Arial" w:hAnsi="Arial" w:cs="Arial"/>
                <w:sz w:val="24"/>
                <w:szCs w:val="24"/>
              </w:rPr>
            </w:pPr>
            <w:r w:rsidRPr="00F50859">
              <w:rPr>
                <w:rFonts w:ascii="Arial" w:hAnsi="Arial" w:cs="Arial"/>
                <w:sz w:val="24"/>
                <w:szCs w:val="24"/>
              </w:rPr>
              <w:t>£</w:t>
            </w:r>
            <w:r w:rsidR="008A7428" w:rsidRPr="00F50859">
              <w:rPr>
                <w:rFonts w:ascii="Arial" w:hAnsi="Arial" w:cs="Arial"/>
                <w:sz w:val="24"/>
                <w:szCs w:val="24"/>
              </w:rPr>
              <w:t>0.00</w:t>
            </w:r>
          </w:p>
        </w:tc>
      </w:tr>
      <w:tr w:rsidR="005448E7" w14:paraId="234D7545" w14:textId="77777777" w:rsidTr="00E44B7C">
        <w:tc>
          <w:tcPr>
            <w:tcW w:w="4508" w:type="dxa"/>
            <w:shd w:val="clear" w:color="auto" w:fill="D9D9D9" w:themeFill="background1" w:themeFillShade="D9"/>
          </w:tcPr>
          <w:p w14:paraId="746C2A08" w14:textId="77777777" w:rsidR="005448E7" w:rsidRPr="00672DC6" w:rsidRDefault="005448E7" w:rsidP="00E44B7C">
            <w:pPr>
              <w:rPr>
                <w:rFonts w:ascii="Arial" w:hAnsi="Arial" w:cs="Arial"/>
                <w:b/>
                <w:sz w:val="24"/>
                <w:szCs w:val="24"/>
              </w:rPr>
            </w:pPr>
            <w:r>
              <w:rPr>
                <w:rFonts w:ascii="Arial" w:hAnsi="Arial" w:cs="Arial"/>
                <w:b/>
                <w:sz w:val="24"/>
                <w:szCs w:val="24"/>
              </w:rPr>
              <w:t xml:space="preserve">Total CIL receipts spent (excluding Local Councils) </w:t>
            </w:r>
          </w:p>
        </w:tc>
        <w:tc>
          <w:tcPr>
            <w:tcW w:w="4508" w:type="dxa"/>
          </w:tcPr>
          <w:p w14:paraId="74956B97" w14:textId="431ADF8E" w:rsidR="005448E7" w:rsidRPr="004F58EC" w:rsidRDefault="005448E7" w:rsidP="00E44B7C">
            <w:pPr>
              <w:rPr>
                <w:rFonts w:ascii="Arial" w:hAnsi="Arial" w:cs="Arial"/>
                <w:sz w:val="24"/>
                <w:szCs w:val="24"/>
              </w:rPr>
            </w:pPr>
            <w:r w:rsidRPr="00F50859">
              <w:rPr>
                <w:rFonts w:ascii="Arial" w:hAnsi="Arial" w:cs="Arial"/>
                <w:sz w:val="24"/>
                <w:szCs w:val="24"/>
              </w:rPr>
              <w:t>£0</w:t>
            </w:r>
            <w:r w:rsidR="008A7428" w:rsidRPr="00F50859">
              <w:rPr>
                <w:rFonts w:ascii="Arial" w:hAnsi="Arial" w:cs="Arial"/>
                <w:sz w:val="24"/>
                <w:szCs w:val="24"/>
              </w:rPr>
              <w:t>.00</w:t>
            </w:r>
          </w:p>
        </w:tc>
      </w:tr>
    </w:tbl>
    <w:p w14:paraId="6D98A3D1" w14:textId="77777777" w:rsidR="005448E7" w:rsidRDefault="005448E7" w:rsidP="005448E7">
      <w:pPr>
        <w:spacing w:after="0" w:line="240" w:lineRule="auto"/>
        <w:rPr>
          <w:rFonts w:ascii="Arial" w:hAnsi="Arial" w:cs="Arial"/>
          <w:sz w:val="24"/>
          <w:szCs w:val="24"/>
        </w:rPr>
      </w:pPr>
    </w:p>
    <w:p w14:paraId="13D17B45" w14:textId="77777777" w:rsidR="005448E7" w:rsidRPr="00AA2E3B" w:rsidRDefault="00936BCE" w:rsidP="005448E7">
      <w:pPr>
        <w:spacing w:after="0" w:line="240" w:lineRule="auto"/>
        <w:rPr>
          <w:rFonts w:ascii="Arial" w:hAnsi="Arial" w:cs="Arial"/>
          <w:sz w:val="24"/>
          <w:szCs w:val="24"/>
        </w:rPr>
      </w:pPr>
      <w:r>
        <w:rPr>
          <w:rFonts w:ascii="Arial" w:hAnsi="Arial" w:cs="Arial"/>
          <w:sz w:val="24"/>
          <w:szCs w:val="24"/>
        </w:rPr>
        <w:t xml:space="preserve">Table 4 </w:t>
      </w:r>
      <w:r w:rsidR="005448E7" w:rsidRPr="00AA2E3B">
        <w:rPr>
          <w:rFonts w:ascii="Arial" w:hAnsi="Arial" w:cs="Arial"/>
          <w:sz w:val="24"/>
          <w:szCs w:val="24"/>
        </w:rPr>
        <w:t>Receipts retained at year end:</w:t>
      </w:r>
    </w:p>
    <w:p w14:paraId="6672C0BC" w14:textId="77777777" w:rsidR="005448E7" w:rsidRPr="005448E7" w:rsidRDefault="005448E7" w:rsidP="005448E7">
      <w:pPr>
        <w:spacing w:after="0" w:line="240" w:lineRule="auto"/>
        <w:rPr>
          <w:rFonts w:ascii="Arial" w:hAnsi="Arial" w:cs="Arial"/>
          <w:b/>
          <w:sz w:val="24"/>
          <w:szCs w:val="24"/>
        </w:rPr>
      </w:pPr>
    </w:p>
    <w:tbl>
      <w:tblPr>
        <w:tblStyle w:val="TableGrid"/>
        <w:tblW w:w="0" w:type="auto"/>
        <w:tblLook w:val="04A0" w:firstRow="1" w:lastRow="0" w:firstColumn="1" w:lastColumn="0" w:noHBand="0" w:noVBand="1"/>
      </w:tblPr>
      <w:tblGrid>
        <w:gridCol w:w="4508"/>
        <w:gridCol w:w="4508"/>
      </w:tblGrid>
      <w:tr w:rsidR="005448E7" w14:paraId="258E86C8" w14:textId="77777777" w:rsidTr="00E44B7C">
        <w:tc>
          <w:tcPr>
            <w:tcW w:w="4508" w:type="dxa"/>
            <w:shd w:val="clear" w:color="auto" w:fill="D9D9D9" w:themeFill="background1" w:themeFillShade="D9"/>
          </w:tcPr>
          <w:p w14:paraId="5B58CEC0" w14:textId="77777777" w:rsidR="005448E7" w:rsidRPr="00E0578C" w:rsidRDefault="005448E7" w:rsidP="00E44B7C">
            <w:pPr>
              <w:rPr>
                <w:rFonts w:ascii="Arial" w:hAnsi="Arial" w:cs="Arial"/>
                <w:b/>
                <w:sz w:val="24"/>
                <w:szCs w:val="24"/>
              </w:rPr>
            </w:pPr>
            <w:r>
              <w:rPr>
                <w:rFonts w:ascii="Arial" w:hAnsi="Arial" w:cs="Arial"/>
                <w:b/>
                <w:sz w:val="24"/>
                <w:szCs w:val="24"/>
              </w:rPr>
              <w:t xml:space="preserve">Total </w:t>
            </w:r>
            <w:r w:rsidRPr="00E0578C">
              <w:rPr>
                <w:rFonts w:ascii="Arial" w:hAnsi="Arial" w:cs="Arial"/>
                <w:b/>
                <w:sz w:val="24"/>
                <w:szCs w:val="24"/>
              </w:rPr>
              <w:t>CIL receipts received during reporting year and retained at year end</w:t>
            </w:r>
          </w:p>
        </w:tc>
        <w:tc>
          <w:tcPr>
            <w:tcW w:w="4508" w:type="dxa"/>
          </w:tcPr>
          <w:p w14:paraId="79008F83" w14:textId="61478984" w:rsidR="005448E7" w:rsidRPr="004233BE" w:rsidRDefault="005448E7" w:rsidP="00AA2E3B">
            <w:pPr>
              <w:rPr>
                <w:rFonts w:ascii="Arial" w:hAnsi="Arial" w:cs="Arial"/>
                <w:sz w:val="24"/>
                <w:szCs w:val="24"/>
                <w:highlight w:val="cyan"/>
              </w:rPr>
            </w:pPr>
            <w:r w:rsidRPr="00F50859">
              <w:rPr>
                <w:rFonts w:ascii="Arial" w:hAnsi="Arial" w:cs="Arial"/>
                <w:sz w:val="24"/>
                <w:szCs w:val="24"/>
              </w:rPr>
              <w:t>£</w:t>
            </w:r>
            <w:r w:rsidR="00F50859">
              <w:rPr>
                <w:rFonts w:ascii="Arial" w:hAnsi="Arial" w:cs="Arial"/>
                <w:sz w:val="24"/>
                <w:szCs w:val="24"/>
              </w:rPr>
              <w:t>21,290</w:t>
            </w:r>
            <w:r w:rsidR="008A7428" w:rsidRPr="00F50859">
              <w:rPr>
                <w:rFonts w:ascii="Arial" w:hAnsi="Arial" w:cs="Arial"/>
                <w:sz w:val="24"/>
                <w:szCs w:val="24"/>
              </w:rPr>
              <w:t>.00</w:t>
            </w:r>
          </w:p>
        </w:tc>
      </w:tr>
      <w:tr w:rsidR="005448E7" w14:paraId="34C725A6" w14:textId="77777777" w:rsidTr="00E44B7C">
        <w:tc>
          <w:tcPr>
            <w:tcW w:w="4508" w:type="dxa"/>
            <w:shd w:val="clear" w:color="auto" w:fill="D9D9D9" w:themeFill="background1" w:themeFillShade="D9"/>
          </w:tcPr>
          <w:p w14:paraId="67D5799A" w14:textId="3665D0F6" w:rsidR="005448E7" w:rsidRPr="00E0578C" w:rsidRDefault="005448E7" w:rsidP="00E44B7C">
            <w:pPr>
              <w:rPr>
                <w:rFonts w:ascii="Arial" w:hAnsi="Arial" w:cs="Arial"/>
                <w:b/>
                <w:sz w:val="24"/>
                <w:szCs w:val="24"/>
              </w:rPr>
            </w:pPr>
            <w:r w:rsidRPr="00E0578C">
              <w:rPr>
                <w:rFonts w:ascii="Arial" w:hAnsi="Arial" w:cs="Arial"/>
                <w:b/>
                <w:sz w:val="24"/>
                <w:szCs w:val="24"/>
              </w:rPr>
              <w:t xml:space="preserve">Total </w:t>
            </w:r>
            <w:r>
              <w:rPr>
                <w:rFonts w:ascii="Arial" w:hAnsi="Arial" w:cs="Arial"/>
                <w:b/>
                <w:sz w:val="24"/>
                <w:szCs w:val="24"/>
              </w:rPr>
              <w:t xml:space="preserve">overall </w:t>
            </w:r>
            <w:r w:rsidRPr="00E0578C">
              <w:rPr>
                <w:rFonts w:ascii="Arial" w:hAnsi="Arial" w:cs="Arial"/>
                <w:b/>
                <w:sz w:val="24"/>
                <w:szCs w:val="24"/>
              </w:rPr>
              <w:t xml:space="preserve">CIL receipts retained at year end (includes receipts from </w:t>
            </w:r>
            <w:r>
              <w:rPr>
                <w:rFonts w:ascii="Arial" w:hAnsi="Arial" w:cs="Arial"/>
                <w:b/>
                <w:sz w:val="24"/>
                <w:szCs w:val="24"/>
              </w:rPr>
              <w:t>201</w:t>
            </w:r>
            <w:r w:rsidR="004F58EC">
              <w:rPr>
                <w:rFonts w:ascii="Arial" w:hAnsi="Arial" w:cs="Arial"/>
                <w:b/>
                <w:sz w:val="24"/>
                <w:szCs w:val="24"/>
              </w:rPr>
              <w:t>9</w:t>
            </w:r>
            <w:r>
              <w:rPr>
                <w:rFonts w:ascii="Arial" w:hAnsi="Arial" w:cs="Arial"/>
                <w:b/>
                <w:sz w:val="24"/>
                <w:szCs w:val="24"/>
              </w:rPr>
              <w:t>/</w:t>
            </w:r>
            <w:r w:rsidR="004F58EC">
              <w:rPr>
                <w:rFonts w:ascii="Arial" w:hAnsi="Arial" w:cs="Arial"/>
                <w:b/>
                <w:sz w:val="24"/>
                <w:szCs w:val="24"/>
              </w:rPr>
              <w:t>20</w:t>
            </w:r>
            <w:r w:rsidRPr="00E0578C">
              <w:rPr>
                <w:rFonts w:ascii="Arial" w:hAnsi="Arial" w:cs="Arial"/>
                <w:b/>
                <w:sz w:val="24"/>
                <w:szCs w:val="24"/>
              </w:rPr>
              <w:t>)</w:t>
            </w:r>
          </w:p>
        </w:tc>
        <w:tc>
          <w:tcPr>
            <w:tcW w:w="4508" w:type="dxa"/>
          </w:tcPr>
          <w:p w14:paraId="03A6E5B6" w14:textId="4942691D" w:rsidR="005448E7" w:rsidRPr="006232E6" w:rsidRDefault="005448E7" w:rsidP="00AA2E3B">
            <w:pPr>
              <w:rPr>
                <w:rFonts w:ascii="Arial" w:hAnsi="Arial" w:cs="Arial"/>
                <w:sz w:val="24"/>
                <w:szCs w:val="24"/>
              </w:rPr>
            </w:pPr>
            <w:r w:rsidRPr="00DC5A9A">
              <w:rPr>
                <w:rFonts w:ascii="Arial" w:hAnsi="Arial" w:cs="Arial"/>
                <w:sz w:val="24"/>
                <w:szCs w:val="24"/>
              </w:rPr>
              <w:t>£</w:t>
            </w:r>
            <w:r w:rsidR="00DC5A9A">
              <w:rPr>
                <w:rFonts w:ascii="Arial" w:hAnsi="Arial" w:cs="Arial"/>
                <w:sz w:val="24"/>
                <w:szCs w:val="24"/>
              </w:rPr>
              <w:t>16,707</w:t>
            </w:r>
            <w:r w:rsidR="008E0BBE" w:rsidRPr="00DC5A9A">
              <w:rPr>
                <w:rFonts w:ascii="Arial" w:hAnsi="Arial" w:cs="Arial"/>
                <w:sz w:val="24"/>
                <w:szCs w:val="24"/>
              </w:rPr>
              <w:t>.50</w:t>
            </w:r>
          </w:p>
        </w:tc>
      </w:tr>
      <w:tr w:rsidR="005448E7" w14:paraId="58F3232F" w14:textId="77777777" w:rsidTr="00E44B7C">
        <w:tc>
          <w:tcPr>
            <w:tcW w:w="4508" w:type="dxa"/>
            <w:shd w:val="clear" w:color="auto" w:fill="D9D9D9" w:themeFill="background1" w:themeFillShade="D9"/>
          </w:tcPr>
          <w:p w14:paraId="56FC236D" w14:textId="77777777" w:rsidR="005448E7" w:rsidRDefault="005448E7" w:rsidP="00E44B7C">
            <w:pPr>
              <w:rPr>
                <w:rFonts w:ascii="Arial" w:hAnsi="Arial" w:cs="Arial"/>
                <w:b/>
                <w:sz w:val="24"/>
                <w:szCs w:val="24"/>
              </w:rPr>
            </w:pPr>
            <w:r>
              <w:rPr>
                <w:rFonts w:ascii="Arial" w:hAnsi="Arial" w:cs="Arial"/>
                <w:b/>
                <w:sz w:val="24"/>
                <w:szCs w:val="24"/>
              </w:rPr>
              <w:t xml:space="preserve">Total CIL receipts retained, and not allocated </w:t>
            </w:r>
          </w:p>
        </w:tc>
        <w:tc>
          <w:tcPr>
            <w:tcW w:w="4508" w:type="dxa"/>
          </w:tcPr>
          <w:p w14:paraId="21E7E970" w14:textId="4E7EDDE6" w:rsidR="005448E7" w:rsidRPr="00EC7AE1" w:rsidRDefault="008E0BBE" w:rsidP="00E44B7C">
            <w:pPr>
              <w:rPr>
                <w:rFonts w:ascii="Arial" w:hAnsi="Arial" w:cs="Arial"/>
                <w:sz w:val="24"/>
                <w:szCs w:val="24"/>
                <w:highlight w:val="yellow"/>
              </w:rPr>
            </w:pPr>
            <w:r w:rsidRPr="00DC5A9A">
              <w:rPr>
                <w:rFonts w:ascii="Arial" w:hAnsi="Arial" w:cs="Arial"/>
                <w:sz w:val="24"/>
                <w:szCs w:val="24"/>
              </w:rPr>
              <w:t>£</w:t>
            </w:r>
            <w:r w:rsidR="00DC5A9A">
              <w:rPr>
                <w:rFonts w:ascii="Arial" w:hAnsi="Arial" w:cs="Arial"/>
                <w:sz w:val="24"/>
                <w:szCs w:val="24"/>
              </w:rPr>
              <w:t>16,707</w:t>
            </w:r>
            <w:r w:rsidRPr="00DC5A9A">
              <w:rPr>
                <w:rFonts w:ascii="Arial" w:hAnsi="Arial" w:cs="Arial"/>
                <w:sz w:val="24"/>
                <w:szCs w:val="24"/>
              </w:rPr>
              <w:t>.50</w:t>
            </w:r>
          </w:p>
        </w:tc>
      </w:tr>
    </w:tbl>
    <w:p w14:paraId="0299B671" w14:textId="77777777" w:rsidR="005448E7" w:rsidRDefault="005448E7" w:rsidP="005448E7">
      <w:pPr>
        <w:spacing w:after="0" w:line="240" w:lineRule="auto"/>
        <w:rPr>
          <w:rFonts w:ascii="Arial" w:hAnsi="Arial" w:cs="Arial"/>
          <w:sz w:val="24"/>
          <w:szCs w:val="24"/>
        </w:rPr>
      </w:pPr>
    </w:p>
    <w:p w14:paraId="5DF8C3E6" w14:textId="77777777" w:rsidR="005448E7" w:rsidRPr="005448E7" w:rsidRDefault="005448E7" w:rsidP="008E0BBE">
      <w:pPr>
        <w:spacing w:after="0" w:line="240" w:lineRule="auto"/>
        <w:rPr>
          <w:rFonts w:ascii="Arial" w:hAnsi="Arial" w:cs="Arial"/>
          <w:sz w:val="24"/>
          <w:szCs w:val="24"/>
        </w:rPr>
      </w:pPr>
      <w:r w:rsidRPr="003B70B8">
        <w:rPr>
          <w:rFonts w:ascii="Arial" w:hAnsi="Arial" w:cs="Arial"/>
          <w:sz w:val="24"/>
          <w:szCs w:val="24"/>
        </w:rPr>
        <w:t>*</w:t>
      </w:r>
      <w:r w:rsidR="008E0BBE">
        <w:rPr>
          <w:rFonts w:ascii="Arial" w:hAnsi="Arial" w:cs="Arial"/>
          <w:sz w:val="24"/>
          <w:szCs w:val="24"/>
        </w:rPr>
        <w:t xml:space="preserve"> All CIL receipts held by City of Lincoln Council</w:t>
      </w:r>
      <w:r>
        <w:rPr>
          <w:rFonts w:ascii="Arial" w:hAnsi="Arial" w:cs="Arial"/>
          <w:sz w:val="24"/>
          <w:szCs w:val="24"/>
        </w:rPr>
        <w:t xml:space="preserve"> that are not a</w:t>
      </w:r>
      <w:r w:rsidR="008E0BBE">
        <w:rPr>
          <w:rFonts w:ascii="Arial" w:hAnsi="Arial" w:cs="Arial"/>
          <w:sz w:val="24"/>
          <w:szCs w:val="24"/>
        </w:rPr>
        <w:t>llocated to local neighbourhoods or City of Lincoln Council</w:t>
      </w:r>
      <w:r>
        <w:rPr>
          <w:rFonts w:ascii="Arial" w:hAnsi="Arial" w:cs="Arial"/>
          <w:sz w:val="24"/>
          <w:szCs w:val="24"/>
        </w:rPr>
        <w:t xml:space="preserve"> administration are automatically allocated to Lincolnshire County Council, in accordance with Section 2 of this report.</w:t>
      </w:r>
    </w:p>
    <w:p w14:paraId="2B8026E6" w14:textId="77777777" w:rsidR="0098033F" w:rsidRDefault="0098033F" w:rsidP="00F678E9">
      <w:pPr>
        <w:rPr>
          <w:rFonts w:ascii="Arial" w:hAnsi="Arial" w:cs="Arial"/>
          <w:b/>
          <w:sz w:val="24"/>
          <w:szCs w:val="24"/>
        </w:rPr>
      </w:pPr>
    </w:p>
    <w:p w14:paraId="6E6115F3" w14:textId="54680F90" w:rsidR="00063858" w:rsidRDefault="0098033F" w:rsidP="00A07B92">
      <w:pPr>
        <w:ind w:left="720" w:hanging="720"/>
        <w:rPr>
          <w:rFonts w:ascii="Arial" w:hAnsi="Arial" w:cs="Arial"/>
          <w:b/>
          <w:sz w:val="24"/>
          <w:szCs w:val="24"/>
          <w:lang w:val="en"/>
        </w:rPr>
      </w:pPr>
      <w:r>
        <w:rPr>
          <w:rFonts w:ascii="Arial" w:hAnsi="Arial" w:cs="Arial"/>
          <w:b/>
          <w:sz w:val="24"/>
          <w:szCs w:val="24"/>
        </w:rPr>
        <w:t>5</w:t>
      </w:r>
      <w:r w:rsidR="004C6B09" w:rsidRPr="009D392F">
        <w:rPr>
          <w:rFonts w:ascii="Arial" w:hAnsi="Arial" w:cs="Arial"/>
          <w:b/>
          <w:sz w:val="24"/>
          <w:szCs w:val="24"/>
        </w:rPr>
        <w:t>.0</w:t>
      </w:r>
      <w:r w:rsidR="004C6B09" w:rsidRPr="009D392F">
        <w:rPr>
          <w:rFonts w:ascii="Arial" w:hAnsi="Arial" w:cs="Arial"/>
          <w:b/>
          <w:sz w:val="24"/>
          <w:szCs w:val="24"/>
        </w:rPr>
        <w:tab/>
      </w:r>
      <w:r>
        <w:rPr>
          <w:rFonts w:ascii="Arial" w:hAnsi="Arial" w:cs="Arial"/>
          <w:b/>
          <w:sz w:val="24"/>
          <w:szCs w:val="24"/>
        </w:rPr>
        <w:t xml:space="preserve">Section 106 Agreements Collected During Reporting Year </w:t>
      </w:r>
      <w:r>
        <w:rPr>
          <w:rFonts w:ascii="Arial" w:hAnsi="Arial" w:cs="Arial"/>
          <w:b/>
          <w:sz w:val="24"/>
          <w:szCs w:val="24"/>
          <w:lang w:val="en"/>
        </w:rPr>
        <w:t>(1</w:t>
      </w:r>
      <w:r w:rsidRPr="0098033F">
        <w:rPr>
          <w:rFonts w:ascii="Arial" w:hAnsi="Arial" w:cs="Arial"/>
          <w:b/>
          <w:sz w:val="24"/>
          <w:szCs w:val="24"/>
          <w:vertAlign w:val="superscript"/>
          <w:lang w:val="en"/>
        </w:rPr>
        <w:t>st</w:t>
      </w:r>
      <w:r>
        <w:rPr>
          <w:rFonts w:ascii="Arial" w:hAnsi="Arial" w:cs="Arial"/>
          <w:b/>
          <w:sz w:val="24"/>
          <w:szCs w:val="24"/>
          <w:lang w:val="en"/>
        </w:rPr>
        <w:t xml:space="preserve"> April 20</w:t>
      </w:r>
      <w:r w:rsidR="004F58EC">
        <w:rPr>
          <w:rFonts w:ascii="Arial" w:hAnsi="Arial" w:cs="Arial"/>
          <w:b/>
          <w:sz w:val="24"/>
          <w:szCs w:val="24"/>
          <w:lang w:val="en"/>
        </w:rPr>
        <w:t>20</w:t>
      </w:r>
      <w:r>
        <w:rPr>
          <w:rFonts w:ascii="Arial" w:hAnsi="Arial" w:cs="Arial"/>
          <w:b/>
          <w:sz w:val="24"/>
          <w:szCs w:val="24"/>
          <w:lang w:val="en"/>
        </w:rPr>
        <w:t>-31</w:t>
      </w:r>
      <w:r w:rsidRPr="0098033F">
        <w:rPr>
          <w:rFonts w:ascii="Arial" w:hAnsi="Arial" w:cs="Arial"/>
          <w:b/>
          <w:sz w:val="24"/>
          <w:szCs w:val="24"/>
          <w:vertAlign w:val="superscript"/>
          <w:lang w:val="en"/>
        </w:rPr>
        <w:t>st</w:t>
      </w:r>
      <w:r w:rsidR="00A07B92">
        <w:rPr>
          <w:rFonts w:ascii="Arial" w:hAnsi="Arial" w:cs="Arial"/>
          <w:b/>
          <w:sz w:val="24"/>
          <w:szCs w:val="24"/>
          <w:lang w:val="en"/>
        </w:rPr>
        <w:t xml:space="preserve"> March 202</w:t>
      </w:r>
      <w:r w:rsidR="004F58EC">
        <w:rPr>
          <w:rFonts w:ascii="Arial" w:hAnsi="Arial" w:cs="Arial"/>
          <w:b/>
          <w:sz w:val="24"/>
          <w:szCs w:val="24"/>
          <w:lang w:val="en"/>
        </w:rPr>
        <w:t>1</w:t>
      </w:r>
      <w:r w:rsidR="00A07B92">
        <w:rPr>
          <w:rFonts w:ascii="Arial" w:hAnsi="Arial" w:cs="Arial"/>
          <w:b/>
          <w:sz w:val="24"/>
          <w:szCs w:val="24"/>
          <w:lang w:val="en"/>
        </w:rPr>
        <w:t>)</w:t>
      </w:r>
    </w:p>
    <w:p w14:paraId="1D9407A9" w14:textId="77777777" w:rsidR="004C6B09" w:rsidRPr="009D392F" w:rsidRDefault="00063858" w:rsidP="00A07B92">
      <w:pPr>
        <w:ind w:left="720" w:hanging="720"/>
        <w:rPr>
          <w:rFonts w:ascii="Arial" w:hAnsi="Arial" w:cs="Arial"/>
          <w:b/>
          <w:sz w:val="24"/>
          <w:szCs w:val="24"/>
        </w:rPr>
      </w:pPr>
      <w:r>
        <w:rPr>
          <w:rFonts w:ascii="Arial" w:hAnsi="Arial" w:cs="Arial"/>
          <w:sz w:val="24"/>
          <w:szCs w:val="24"/>
          <w:lang w:val="en"/>
        </w:rPr>
        <w:t>5.1</w:t>
      </w:r>
      <w:r>
        <w:rPr>
          <w:rFonts w:ascii="Arial" w:hAnsi="Arial" w:cs="Arial"/>
          <w:sz w:val="24"/>
          <w:szCs w:val="24"/>
          <w:lang w:val="en"/>
        </w:rPr>
        <w:tab/>
      </w:r>
      <w:r w:rsidRPr="00FE520C">
        <w:rPr>
          <w:rFonts w:ascii="Arial" w:hAnsi="Arial" w:cs="Arial"/>
          <w:sz w:val="24"/>
          <w:szCs w:val="24"/>
        </w:rPr>
        <w:t>S106 agreements are used to mitigate the impacts of developm</w:t>
      </w:r>
      <w:r w:rsidR="006232E6">
        <w:rPr>
          <w:rFonts w:ascii="Arial" w:hAnsi="Arial" w:cs="Arial"/>
          <w:sz w:val="24"/>
          <w:szCs w:val="24"/>
        </w:rPr>
        <w:t>ent and ensure that the City of Lincoln’s policy requirements</w:t>
      </w:r>
      <w:r w:rsidRPr="00FE520C">
        <w:rPr>
          <w:rFonts w:ascii="Arial" w:hAnsi="Arial" w:cs="Arial"/>
          <w:sz w:val="24"/>
          <w:szCs w:val="24"/>
        </w:rPr>
        <w:t>, as part of Central Lincolnshire’s Local Plan</w:t>
      </w:r>
      <w:r w:rsidR="006232E6">
        <w:rPr>
          <w:rFonts w:ascii="Arial" w:hAnsi="Arial" w:cs="Arial"/>
          <w:sz w:val="24"/>
          <w:szCs w:val="24"/>
        </w:rPr>
        <w:t>,</w:t>
      </w:r>
      <w:r w:rsidRPr="00FE520C">
        <w:rPr>
          <w:rFonts w:ascii="Arial" w:hAnsi="Arial" w:cs="Arial"/>
          <w:sz w:val="24"/>
          <w:szCs w:val="24"/>
        </w:rPr>
        <w:t xml:space="preserve"> are fully met</w:t>
      </w:r>
      <w:r w:rsidR="006232E6">
        <w:rPr>
          <w:rFonts w:ascii="Arial" w:hAnsi="Arial" w:cs="Arial"/>
          <w:sz w:val="24"/>
          <w:szCs w:val="24"/>
        </w:rPr>
        <w:t>.</w:t>
      </w:r>
    </w:p>
    <w:p w14:paraId="52F6A5F3" w14:textId="77777777" w:rsidR="004930A3" w:rsidRPr="006A21B9" w:rsidRDefault="00415B9F" w:rsidP="004930A3">
      <w:pPr>
        <w:autoSpaceDE w:val="0"/>
        <w:autoSpaceDN w:val="0"/>
        <w:adjustRightInd w:val="0"/>
        <w:spacing w:after="0" w:line="240" w:lineRule="auto"/>
        <w:ind w:left="720" w:hanging="720"/>
        <w:rPr>
          <w:rFonts w:ascii="Arial" w:hAnsi="Arial" w:cs="Arial"/>
          <w:sz w:val="24"/>
          <w:szCs w:val="24"/>
          <w:u w:val="single"/>
        </w:rPr>
      </w:pPr>
      <w:r>
        <w:rPr>
          <w:rFonts w:ascii="Arial" w:hAnsi="Arial" w:cs="Arial"/>
          <w:sz w:val="24"/>
          <w:szCs w:val="24"/>
        </w:rPr>
        <w:t>5.2</w:t>
      </w:r>
      <w:r w:rsidR="003212B8">
        <w:rPr>
          <w:rFonts w:ascii="Arial" w:hAnsi="Arial" w:cs="Arial"/>
          <w:sz w:val="24"/>
          <w:szCs w:val="24"/>
        </w:rPr>
        <w:t xml:space="preserve"> </w:t>
      </w:r>
      <w:r w:rsidR="004930A3">
        <w:rPr>
          <w:rFonts w:ascii="Arial" w:hAnsi="Arial" w:cs="Arial"/>
          <w:sz w:val="24"/>
          <w:szCs w:val="24"/>
        </w:rPr>
        <w:tab/>
      </w:r>
      <w:r w:rsidRPr="006A21B9">
        <w:rPr>
          <w:rFonts w:ascii="Arial" w:hAnsi="Arial" w:cs="Arial"/>
          <w:sz w:val="24"/>
          <w:szCs w:val="24"/>
          <w:u w:val="single"/>
        </w:rPr>
        <w:t>Section 106 Financial Contributions Received</w:t>
      </w:r>
    </w:p>
    <w:p w14:paraId="5B494706" w14:textId="77777777" w:rsidR="006A21B9" w:rsidRDefault="006A21B9" w:rsidP="004930A3">
      <w:pPr>
        <w:autoSpaceDE w:val="0"/>
        <w:autoSpaceDN w:val="0"/>
        <w:adjustRightInd w:val="0"/>
        <w:spacing w:after="0" w:line="240" w:lineRule="auto"/>
        <w:ind w:left="720" w:hanging="720"/>
        <w:rPr>
          <w:rFonts w:ascii="Arial" w:hAnsi="Arial" w:cs="Arial"/>
          <w:sz w:val="24"/>
          <w:szCs w:val="24"/>
        </w:rPr>
      </w:pPr>
    </w:p>
    <w:p w14:paraId="253692AA" w14:textId="217A77D0" w:rsidR="006A21B9" w:rsidRDefault="006A21B9" w:rsidP="006A21B9">
      <w:pPr>
        <w:autoSpaceDE w:val="0"/>
        <w:autoSpaceDN w:val="0"/>
        <w:adjustRightInd w:val="0"/>
        <w:spacing w:after="0" w:line="240" w:lineRule="auto"/>
        <w:ind w:left="720"/>
        <w:rPr>
          <w:rFonts w:ascii="Arial" w:hAnsi="Arial" w:cs="Arial"/>
          <w:sz w:val="24"/>
          <w:szCs w:val="24"/>
        </w:rPr>
      </w:pPr>
      <w:r>
        <w:rPr>
          <w:rFonts w:ascii="Arial" w:hAnsi="Arial" w:cs="Arial"/>
          <w:sz w:val="24"/>
          <w:szCs w:val="24"/>
        </w:rPr>
        <w:t>T</w:t>
      </w:r>
      <w:r w:rsidR="00365957">
        <w:rPr>
          <w:rFonts w:ascii="Arial" w:hAnsi="Arial" w:cs="Arial"/>
          <w:sz w:val="24"/>
          <w:szCs w:val="24"/>
        </w:rPr>
        <w:t xml:space="preserve">he Council received a </w:t>
      </w:r>
      <w:r w:rsidR="00365957" w:rsidRPr="00EC7AE1">
        <w:rPr>
          <w:rFonts w:ascii="Arial" w:hAnsi="Arial" w:cs="Arial"/>
          <w:sz w:val="24"/>
          <w:szCs w:val="24"/>
        </w:rPr>
        <w:t xml:space="preserve">total of </w:t>
      </w:r>
      <w:r w:rsidR="00E1679B" w:rsidRPr="00EC7AE1">
        <w:rPr>
          <w:rFonts w:ascii="Arial" w:hAnsi="Arial" w:cs="Arial"/>
          <w:sz w:val="24"/>
          <w:szCs w:val="24"/>
        </w:rPr>
        <w:t>£</w:t>
      </w:r>
      <w:r w:rsidR="00EC7AE1" w:rsidRPr="00DC5A9A">
        <w:rPr>
          <w:rFonts w:ascii="Arial" w:hAnsi="Arial" w:cs="Arial"/>
          <w:sz w:val="24"/>
          <w:szCs w:val="24"/>
        </w:rPr>
        <w:t>1</w:t>
      </w:r>
      <w:r w:rsidR="00A07241" w:rsidRPr="00DC5A9A">
        <w:rPr>
          <w:rFonts w:ascii="Arial" w:hAnsi="Arial" w:cs="Arial"/>
          <w:sz w:val="24"/>
          <w:szCs w:val="24"/>
        </w:rPr>
        <w:t>49</w:t>
      </w:r>
      <w:r w:rsidR="00EC7AE1" w:rsidRPr="00DC5A9A">
        <w:rPr>
          <w:rFonts w:ascii="Arial" w:hAnsi="Arial" w:cs="Arial"/>
          <w:sz w:val="24"/>
          <w:szCs w:val="24"/>
        </w:rPr>
        <w:t>,</w:t>
      </w:r>
      <w:r w:rsidR="00A07241" w:rsidRPr="00DC5A9A">
        <w:rPr>
          <w:rFonts w:ascii="Arial" w:hAnsi="Arial" w:cs="Arial"/>
          <w:sz w:val="24"/>
          <w:szCs w:val="24"/>
        </w:rPr>
        <w:t>4</w:t>
      </w:r>
      <w:r w:rsidR="00EC7AE1" w:rsidRPr="00DC5A9A">
        <w:rPr>
          <w:rFonts w:ascii="Arial" w:hAnsi="Arial" w:cs="Arial"/>
          <w:sz w:val="24"/>
          <w:szCs w:val="24"/>
        </w:rPr>
        <w:t>93.46</w:t>
      </w:r>
      <w:r w:rsidR="00EC7AE1">
        <w:rPr>
          <w:rFonts w:ascii="Arial" w:hAnsi="Arial" w:cs="Arial"/>
          <w:sz w:val="24"/>
          <w:szCs w:val="24"/>
        </w:rPr>
        <w:t xml:space="preserve"> </w:t>
      </w:r>
      <w:r>
        <w:rPr>
          <w:rFonts w:ascii="Arial" w:hAnsi="Arial" w:cs="Arial"/>
          <w:sz w:val="24"/>
          <w:szCs w:val="24"/>
        </w:rPr>
        <w:t>to beneficiaries of section 106 agreements during the reporting year. This is broken down as:</w:t>
      </w:r>
    </w:p>
    <w:p w14:paraId="39A5434C" w14:textId="77777777" w:rsidR="00365957" w:rsidRDefault="00365957" w:rsidP="006A21B9">
      <w:pPr>
        <w:autoSpaceDE w:val="0"/>
        <w:autoSpaceDN w:val="0"/>
        <w:adjustRightInd w:val="0"/>
        <w:spacing w:after="0" w:line="240" w:lineRule="auto"/>
        <w:ind w:left="720"/>
        <w:rPr>
          <w:rFonts w:ascii="Arial" w:hAnsi="Arial" w:cs="Arial"/>
          <w:sz w:val="24"/>
          <w:szCs w:val="24"/>
        </w:rPr>
      </w:pPr>
    </w:p>
    <w:p w14:paraId="141395A6" w14:textId="77777777" w:rsidR="006A21B9" w:rsidRDefault="006A21B9" w:rsidP="006A21B9">
      <w:pPr>
        <w:autoSpaceDE w:val="0"/>
        <w:autoSpaceDN w:val="0"/>
        <w:adjustRightInd w:val="0"/>
        <w:spacing w:after="0" w:line="240" w:lineRule="auto"/>
        <w:ind w:left="720"/>
        <w:rPr>
          <w:rFonts w:ascii="Arial" w:hAnsi="Arial" w:cs="Arial"/>
          <w:sz w:val="24"/>
          <w:szCs w:val="24"/>
        </w:rPr>
      </w:pPr>
      <w:r>
        <w:rPr>
          <w:rFonts w:ascii="Arial" w:hAnsi="Arial" w:cs="Arial"/>
          <w:sz w:val="24"/>
          <w:szCs w:val="24"/>
        </w:rPr>
        <w:t>Table 5: S106 Receipts</w:t>
      </w:r>
    </w:p>
    <w:p w14:paraId="4E60CF61" w14:textId="77777777" w:rsidR="006A21B9" w:rsidRDefault="006A21B9" w:rsidP="006A21B9">
      <w:pPr>
        <w:autoSpaceDE w:val="0"/>
        <w:autoSpaceDN w:val="0"/>
        <w:adjustRightInd w:val="0"/>
        <w:spacing w:after="0" w:line="240" w:lineRule="auto"/>
        <w:ind w:left="720"/>
        <w:rPr>
          <w:rFonts w:ascii="Arial" w:hAnsi="Arial" w:cs="Arial"/>
          <w:sz w:val="24"/>
          <w:szCs w:val="24"/>
        </w:rPr>
      </w:pPr>
    </w:p>
    <w:tbl>
      <w:tblPr>
        <w:tblStyle w:val="TableGrid"/>
        <w:tblW w:w="0" w:type="auto"/>
        <w:tblInd w:w="607" w:type="dxa"/>
        <w:tblLook w:val="04A0" w:firstRow="1" w:lastRow="0" w:firstColumn="1" w:lastColumn="0" w:noHBand="0" w:noVBand="1"/>
      </w:tblPr>
      <w:tblGrid>
        <w:gridCol w:w="2392"/>
        <w:gridCol w:w="2132"/>
        <w:gridCol w:w="2701"/>
      </w:tblGrid>
      <w:tr w:rsidR="006A21B9" w:rsidRPr="00FE520C" w14:paraId="740F060B" w14:textId="77777777" w:rsidTr="00E67F59">
        <w:tc>
          <w:tcPr>
            <w:tcW w:w="2392" w:type="dxa"/>
          </w:tcPr>
          <w:p w14:paraId="7300A06A" w14:textId="77777777" w:rsidR="006A21B9" w:rsidRPr="00FE520C" w:rsidRDefault="006A21B9" w:rsidP="00E44B7C">
            <w:pPr>
              <w:spacing w:line="259" w:lineRule="auto"/>
              <w:rPr>
                <w:rFonts w:ascii="Arial" w:hAnsi="Arial" w:cs="Arial"/>
                <w:b/>
                <w:sz w:val="24"/>
                <w:szCs w:val="24"/>
              </w:rPr>
            </w:pPr>
            <w:r w:rsidRPr="00FE520C">
              <w:rPr>
                <w:rFonts w:ascii="Arial" w:hAnsi="Arial" w:cs="Arial"/>
                <w:b/>
                <w:sz w:val="24"/>
                <w:szCs w:val="24"/>
              </w:rPr>
              <w:t>S106 amounts collected in 2019/20</w:t>
            </w:r>
          </w:p>
        </w:tc>
        <w:tc>
          <w:tcPr>
            <w:tcW w:w="2132" w:type="dxa"/>
          </w:tcPr>
          <w:p w14:paraId="7A16FD16" w14:textId="77777777" w:rsidR="006A21B9" w:rsidRPr="00FE520C" w:rsidRDefault="006A21B9" w:rsidP="00E44B7C">
            <w:pPr>
              <w:spacing w:line="259" w:lineRule="auto"/>
              <w:rPr>
                <w:rFonts w:ascii="Arial" w:hAnsi="Arial" w:cs="Arial"/>
                <w:b/>
                <w:sz w:val="24"/>
                <w:szCs w:val="24"/>
              </w:rPr>
            </w:pPr>
            <w:r w:rsidRPr="00FE520C">
              <w:rPr>
                <w:rFonts w:ascii="Arial" w:hAnsi="Arial" w:cs="Arial"/>
                <w:b/>
                <w:sz w:val="24"/>
                <w:szCs w:val="24"/>
              </w:rPr>
              <w:t>Reference Number</w:t>
            </w:r>
          </w:p>
        </w:tc>
        <w:tc>
          <w:tcPr>
            <w:tcW w:w="2701" w:type="dxa"/>
          </w:tcPr>
          <w:p w14:paraId="5EF83B7D" w14:textId="77777777" w:rsidR="006A21B9" w:rsidRPr="00FE520C" w:rsidRDefault="006A21B9" w:rsidP="00E44B7C">
            <w:pPr>
              <w:spacing w:line="259" w:lineRule="auto"/>
              <w:rPr>
                <w:rFonts w:ascii="Arial" w:hAnsi="Arial" w:cs="Arial"/>
                <w:b/>
                <w:sz w:val="24"/>
                <w:szCs w:val="24"/>
              </w:rPr>
            </w:pPr>
            <w:r w:rsidRPr="00FE520C">
              <w:rPr>
                <w:rFonts w:ascii="Arial" w:hAnsi="Arial" w:cs="Arial"/>
                <w:b/>
                <w:sz w:val="24"/>
                <w:szCs w:val="24"/>
              </w:rPr>
              <w:t>S106 purpose</w:t>
            </w:r>
          </w:p>
        </w:tc>
      </w:tr>
      <w:tr w:rsidR="006A21B9" w:rsidRPr="00FE520C" w14:paraId="0EF06B76" w14:textId="77777777" w:rsidTr="00E67F59">
        <w:tc>
          <w:tcPr>
            <w:tcW w:w="2392" w:type="dxa"/>
          </w:tcPr>
          <w:p w14:paraId="7F67D9D1" w14:textId="54081DD9" w:rsidR="006A21B9" w:rsidRPr="00EC7AE1" w:rsidRDefault="00E1679B" w:rsidP="00E44B7C">
            <w:pPr>
              <w:spacing w:line="259" w:lineRule="auto"/>
              <w:rPr>
                <w:rFonts w:ascii="Arial" w:hAnsi="Arial" w:cs="Arial"/>
                <w:sz w:val="24"/>
                <w:szCs w:val="24"/>
                <w:highlight w:val="yellow"/>
              </w:rPr>
            </w:pPr>
            <w:r w:rsidRPr="00DC5A9A">
              <w:rPr>
                <w:rFonts w:ascii="Arial" w:hAnsi="Arial" w:cs="Arial"/>
                <w:sz w:val="24"/>
                <w:szCs w:val="24"/>
              </w:rPr>
              <w:t>£</w:t>
            </w:r>
            <w:r w:rsidR="00EC7AE1" w:rsidRPr="00DC5A9A">
              <w:rPr>
                <w:rFonts w:ascii="Arial" w:hAnsi="Arial" w:cs="Arial"/>
                <w:sz w:val="24"/>
                <w:szCs w:val="24"/>
              </w:rPr>
              <w:t>0.00</w:t>
            </w:r>
          </w:p>
        </w:tc>
        <w:tc>
          <w:tcPr>
            <w:tcW w:w="2132" w:type="dxa"/>
          </w:tcPr>
          <w:p w14:paraId="4E1C10A6" w14:textId="77777777" w:rsidR="006A21B9" w:rsidRPr="00EC7AE1" w:rsidRDefault="00E1679B" w:rsidP="00E44B7C">
            <w:pPr>
              <w:spacing w:line="259" w:lineRule="auto"/>
              <w:rPr>
                <w:rFonts w:ascii="Arial" w:hAnsi="Arial" w:cs="Arial"/>
                <w:sz w:val="24"/>
                <w:szCs w:val="24"/>
              </w:rPr>
            </w:pPr>
            <w:r w:rsidRPr="00EC7AE1">
              <w:rPr>
                <w:rFonts w:ascii="Arial" w:hAnsi="Arial" w:cs="Arial"/>
                <w:sz w:val="24"/>
                <w:szCs w:val="24"/>
              </w:rPr>
              <w:t>ED</w:t>
            </w:r>
          </w:p>
        </w:tc>
        <w:tc>
          <w:tcPr>
            <w:tcW w:w="2701" w:type="dxa"/>
          </w:tcPr>
          <w:p w14:paraId="25B79589" w14:textId="77777777" w:rsidR="006A21B9" w:rsidRPr="00EC7AE1" w:rsidRDefault="00365957" w:rsidP="00E44B7C">
            <w:pPr>
              <w:spacing w:line="259" w:lineRule="auto"/>
              <w:rPr>
                <w:rFonts w:ascii="Arial" w:hAnsi="Arial" w:cs="Arial"/>
                <w:sz w:val="24"/>
                <w:szCs w:val="24"/>
              </w:rPr>
            </w:pPr>
            <w:r w:rsidRPr="00EC7AE1">
              <w:rPr>
                <w:rFonts w:ascii="Arial" w:hAnsi="Arial" w:cs="Arial"/>
                <w:sz w:val="24"/>
                <w:szCs w:val="24"/>
              </w:rPr>
              <w:t>Education</w:t>
            </w:r>
          </w:p>
        </w:tc>
      </w:tr>
      <w:tr w:rsidR="006A21B9" w:rsidRPr="00FE520C" w14:paraId="5897BF09" w14:textId="77777777" w:rsidTr="004233BE">
        <w:trPr>
          <w:trHeight w:val="480"/>
        </w:trPr>
        <w:tc>
          <w:tcPr>
            <w:tcW w:w="2392" w:type="dxa"/>
          </w:tcPr>
          <w:p w14:paraId="3857344E" w14:textId="154F6E1B" w:rsidR="006A21B9" w:rsidRPr="00EC7AE1" w:rsidRDefault="00E1679B" w:rsidP="00E44B7C">
            <w:pPr>
              <w:spacing w:line="259" w:lineRule="auto"/>
              <w:rPr>
                <w:rFonts w:ascii="Arial" w:hAnsi="Arial" w:cs="Arial"/>
                <w:sz w:val="24"/>
                <w:szCs w:val="24"/>
                <w:highlight w:val="yellow"/>
              </w:rPr>
            </w:pPr>
            <w:r w:rsidRPr="00DC5A9A">
              <w:rPr>
                <w:rFonts w:ascii="Arial" w:hAnsi="Arial" w:cs="Arial"/>
                <w:sz w:val="24"/>
                <w:szCs w:val="24"/>
              </w:rPr>
              <w:t>£</w:t>
            </w:r>
            <w:r w:rsidR="00EC7AE1" w:rsidRPr="00DC5A9A">
              <w:rPr>
                <w:rFonts w:ascii="Arial" w:hAnsi="Arial" w:cs="Arial"/>
                <w:sz w:val="24"/>
                <w:szCs w:val="24"/>
              </w:rPr>
              <w:t>0.00</w:t>
            </w:r>
          </w:p>
        </w:tc>
        <w:tc>
          <w:tcPr>
            <w:tcW w:w="2132" w:type="dxa"/>
          </w:tcPr>
          <w:p w14:paraId="047E7526" w14:textId="77777777" w:rsidR="006A21B9" w:rsidRPr="00EC7AE1" w:rsidRDefault="00E1679B" w:rsidP="00E44B7C">
            <w:pPr>
              <w:spacing w:line="259" w:lineRule="auto"/>
              <w:rPr>
                <w:rFonts w:ascii="Arial" w:hAnsi="Arial" w:cs="Arial"/>
                <w:sz w:val="24"/>
                <w:szCs w:val="24"/>
              </w:rPr>
            </w:pPr>
            <w:r w:rsidRPr="00EC7AE1">
              <w:rPr>
                <w:rFonts w:ascii="Arial" w:hAnsi="Arial" w:cs="Arial"/>
                <w:sz w:val="24"/>
                <w:szCs w:val="24"/>
              </w:rPr>
              <w:t>HFI</w:t>
            </w:r>
          </w:p>
        </w:tc>
        <w:tc>
          <w:tcPr>
            <w:tcW w:w="2701" w:type="dxa"/>
          </w:tcPr>
          <w:p w14:paraId="0260D9FF" w14:textId="77777777" w:rsidR="006A21B9" w:rsidRPr="00EC7AE1" w:rsidRDefault="00365957" w:rsidP="00E44B7C">
            <w:pPr>
              <w:spacing w:line="259" w:lineRule="auto"/>
              <w:rPr>
                <w:rFonts w:ascii="Arial" w:hAnsi="Arial" w:cs="Arial"/>
                <w:sz w:val="24"/>
                <w:szCs w:val="24"/>
              </w:rPr>
            </w:pPr>
            <w:r w:rsidRPr="00EC7AE1">
              <w:rPr>
                <w:rFonts w:ascii="Arial" w:hAnsi="Arial" w:cs="Arial"/>
                <w:sz w:val="24"/>
                <w:szCs w:val="24"/>
              </w:rPr>
              <w:t>Highways</w:t>
            </w:r>
          </w:p>
        </w:tc>
      </w:tr>
      <w:tr w:rsidR="006A21B9" w:rsidRPr="00FE520C" w14:paraId="640C2570" w14:textId="77777777" w:rsidTr="00E67F59">
        <w:tc>
          <w:tcPr>
            <w:tcW w:w="2392" w:type="dxa"/>
          </w:tcPr>
          <w:p w14:paraId="46EEF2C7" w14:textId="393820BB" w:rsidR="006A21B9" w:rsidRPr="00DC5A9A" w:rsidRDefault="00E1679B" w:rsidP="00E44B7C">
            <w:pPr>
              <w:spacing w:line="259" w:lineRule="auto"/>
              <w:rPr>
                <w:rFonts w:ascii="Arial" w:hAnsi="Arial" w:cs="Arial"/>
                <w:sz w:val="24"/>
                <w:szCs w:val="24"/>
              </w:rPr>
            </w:pPr>
            <w:r w:rsidRPr="00DC5A9A">
              <w:rPr>
                <w:rFonts w:ascii="Arial" w:hAnsi="Arial" w:cs="Arial"/>
                <w:sz w:val="24"/>
                <w:szCs w:val="24"/>
              </w:rPr>
              <w:t>£</w:t>
            </w:r>
            <w:r w:rsidR="0067657C" w:rsidRPr="00DC5A9A">
              <w:rPr>
                <w:rFonts w:ascii="Arial" w:hAnsi="Arial" w:cs="Arial"/>
                <w:sz w:val="24"/>
                <w:szCs w:val="24"/>
              </w:rPr>
              <w:t>49,813</w:t>
            </w:r>
          </w:p>
          <w:p w14:paraId="5088AD57" w14:textId="536E3B8A" w:rsidR="00EC7AE1" w:rsidRPr="00EC7AE1" w:rsidRDefault="00EC7AE1" w:rsidP="00E44B7C">
            <w:pPr>
              <w:spacing w:line="259" w:lineRule="auto"/>
              <w:rPr>
                <w:rFonts w:ascii="Arial" w:hAnsi="Arial" w:cs="Arial"/>
                <w:sz w:val="24"/>
                <w:szCs w:val="24"/>
                <w:highlight w:val="yellow"/>
              </w:rPr>
            </w:pPr>
          </w:p>
        </w:tc>
        <w:tc>
          <w:tcPr>
            <w:tcW w:w="2132" w:type="dxa"/>
          </w:tcPr>
          <w:p w14:paraId="266EB0C2" w14:textId="77777777" w:rsidR="006A21B9" w:rsidRPr="00EC7AE1" w:rsidRDefault="00E1679B" w:rsidP="00E44B7C">
            <w:pPr>
              <w:spacing w:line="259" w:lineRule="auto"/>
              <w:rPr>
                <w:rFonts w:ascii="Arial" w:hAnsi="Arial" w:cs="Arial"/>
                <w:sz w:val="24"/>
                <w:szCs w:val="24"/>
              </w:rPr>
            </w:pPr>
            <w:r w:rsidRPr="00EC7AE1">
              <w:rPr>
                <w:rFonts w:ascii="Arial" w:hAnsi="Arial" w:cs="Arial"/>
                <w:sz w:val="24"/>
                <w:szCs w:val="24"/>
              </w:rPr>
              <w:t>PF</w:t>
            </w:r>
          </w:p>
        </w:tc>
        <w:tc>
          <w:tcPr>
            <w:tcW w:w="2701" w:type="dxa"/>
          </w:tcPr>
          <w:p w14:paraId="7F7FC742" w14:textId="77777777" w:rsidR="006A21B9" w:rsidRPr="00EC7AE1" w:rsidRDefault="00365957" w:rsidP="00E44B7C">
            <w:pPr>
              <w:spacing w:line="259" w:lineRule="auto"/>
              <w:rPr>
                <w:rFonts w:ascii="Arial" w:hAnsi="Arial" w:cs="Arial"/>
                <w:sz w:val="24"/>
                <w:szCs w:val="24"/>
              </w:rPr>
            </w:pPr>
            <w:r w:rsidRPr="00EC7AE1">
              <w:rPr>
                <w:rFonts w:ascii="Arial" w:hAnsi="Arial" w:cs="Arial"/>
                <w:sz w:val="24"/>
                <w:szCs w:val="24"/>
              </w:rPr>
              <w:t>Strategic Playing Fields</w:t>
            </w:r>
          </w:p>
        </w:tc>
      </w:tr>
      <w:tr w:rsidR="006A21B9" w:rsidRPr="00FE520C" w14:paraId="27A14790" w14:textId="77777777" w:rsidTr="00E67F59">
        <w:tc>
          <w:tcPr>
            <w:tcW w:w="2392" w:type="dxa"/>
          </w:tcPr>
          <w:p w14:paraId="41051A45" w14:textId="49F3AA8D" w:rsidR="006A21B9" w:rsidRPr="00EC7AE1" w:rsidRDefault="00E1679B" w:rsidP="00E44B7C">
            <w:pPr>
              <w:spacing w:line="259" w:lineRule="auto"/>
              <w:rPr>
                <w:rFonts w:ascii="Arial" w:hAnsi="Arial" w:cs="Arial"/>
                <w:sz w:val="24"/>
                <w:szCs w:val="24"/>
                <w:highlight w:val="yellow"/>
              </w:rPr>
            </w:pPr>
            <w:r w:rsidRPr="00DC5A9A">
              <w:rPr>
                <w:rFonts w:ascii="Arial" w:hAnsi="Arial" w:cs="Arial"/>
                <w:sz w:val="24"/>
                <w:szCs w:val="24"/>
              </w:rPr>
              <w:t>£</w:t>
            </w:r>
            <w:r w:rsidR="0067657C" w:rsidRPr="00DC5A9A">
              <w:rPr>
                <w:rFonts w:ascii="Arial" w:hAnsi="Arial" w:cs="Arial"/>
                <w:sz w:val="24"/>
                <w:szCs w:val="24"/>
              </w:rPr>
              <w:t>54,173.46</w:t>
            </w:r>
          </w:p>
        </w:tc>
        <w:tc>
          <w:tcPr>
            <w:tcW w:w="2132" w:type="dxa"/>
          </w:tcPr>
          <w:p w14:paraId="7BCDA812" w14:textId="77777777" w:rsidR="006A21B9" w:rsidRPr="00EC7AE1" w:rsidRDefault="00E1679B" w:rsidP="00E44B7C">
            <w:pPr>
              <w:spacing w:line="259" w:lineRule="auto"/>
              <w:rPr>
                <w:rFonts w:ascii="Arial" w:hAnsi="Arial" w:cs="Arial"/>
                <w:sz w:val="24"/>
                <w:szCs w:val="24"/>
              </w:rPr>
            </w:pPr>
            <w:r w:rsidRPr="00EC7AE1">
              <w:rPr>
                <w:rFonts w:ascii="Arial" w:hAnsi="Arial" w:cs="Arial"/>
                <w:sz w:val="24"/>
                <w:szCs w:val="24"/>
              </w:rPr>
              <w:t>PA</w:t>
            </w:r>
          </w:p>
        </w:tc>
        <w:tc>
          <w:tcPr>
            <w:tcW w:w="2701" w:type="dxa"/>
          </w:tcPr>
          <w:p w14:paraId="1BB5C708" w14:textId="77777777" w:rsidR="006A21B9" w:rsidRPr="00EC7AE1" w:rsidRDefault="00365957" w:rsidP="00E44B7C">
            <w:pPr>
              <w:spacing w:line="259" w:lineRule="auto"/>
              <w:rPr>
                <w:rFonts w:ascii="Arial" w:hAnsi="Arial" w:cs="Arial"/>
                <w:sz w:val="24"/>
                <w:szCs w:val="24"/>
              </w:rPr>
            </w:pPr>
            <w:r w:rsidRPr="00EC7AE1">
              <w:rPr>
                <w:rFonts w:ascii="Arial" w:hAnsi="Arial" w:cs="Arial"/>
                <w:sz w:val="24"/>
                <w:szCs w:val="24"/>
              </w:rPr>
              <w:t>Local Green Infrastructure</w:t>
            </w:r>
          </w:p>
        </w:tc>
      </w:tr>
      <w:tr w:rsidR="006A21B9" w:rsidRPr="00FE520C" w14:paraId="0D07F2CD" w14:textId="77777777" w:rsidTr="00E67F59">
        <w:tc>
          <w:tcPr>
            <w:tcW w:w="2392" w:type="dxa"/>
          </w:tcPr>
          <w:p w14:paraId="714327FE" w14:textId="65E2A9BE" w:rsidR="006A21B9" w:rsidRPr="00EC7AE1" w:rsidRDefault="00E1679B" w:rsidP="00E44B7C">
            <w:pPr>
              <w:spacing w:line="259" w:lineRule="auto"/>
              <w:rPr>
                <w:rFonts w:ascii="Arial" w:hAnsi="Arial" w:cs="Arial"/>
                <w:sz w:val="24"/>
                <w:szCs w:val="24"/>
                <w:highlight w:val="yellow"/>
              </w:rPr>
            </w:pPr>
            <w:r w:rsidRPr="00DC5A9A">
              <w:rPr>
                <w:rFonts w:ascii="Arial" w:hAnsi="Arial" w:cs="Arial"/>
                <w:sz w:val="24"/>
                <w:szCs w:val="24"/>
              </w:rPr>
              <w:t>£</w:t>
            </w:r>
            <w:r w:rsidR="00EC7AE1" w:rsidRPr="00DC5A9A">
              <w:rPr>
                <w:rFonts w:ascii="Arial" w:hAnsi="Arial" w:cs="Arial"/>
                <w:sz w:val="24"/>
                <w:szCs w:val="24"/>
              </w:rPr>
              <w:t>45,507</w:t>
            </w:r>
          </w:p>
        </w:tc>
        <w:tc>
          <w:tcPr>
            <w:tcW w:w="2132" w:type="dxa"/>
          </w:tcPr>
          <w:p w14:paraId="38621C75" w14:textId="77777777" w:rsidR="006A21B9" w:rsidRPr="00EC7AE1" w:rsidRDefault="00E1679B" w:rsidP="00E44B7C">
            <w:pPr>
              <w:spacing w:line="259" w:lineRule="auto"/>
              <w:rPr>
                <w:rFonts w:ascii="Arial" w:hAnsi="Arial" w:cs="Arial"/>
                <w:sz w:val="24"/>
                <w:szCs w:val="24"/>
              </w:rPr>
            </w:pPr>
            <w:r w:rsidRPr="00EC7AE1">
              <w:rPr>
                <w:rFonts w:ascii="Arial" w:hAnsi="Arial" w:cs="Arial"/>
                <w:sz w:val="24"/>
                <w:szCs w:val="24"/>
              </w:rPr>
              <w:t>NHS</w:t>
            </w:r>
          </w:p>
        </w:tc>
        <w:tc>
          <w:tcPr>
            <w:tcW w:w="2701" w:type="dxa"/>
          </w:tcPr>
          <w:p w14:paraId="26EA7E9C" w14:textId="77777777" w:rsidR="006A21B9" w:rsidRPr="00EC7AE1" w:rsidRDefault="00365957" w:rsidP="00E44B7C">
            <w:pPr>
              <w:spacing w:line="259" w:lineRule="auto"/>
              <w:rPr>
                <w:rFonts w:ascii="Arial" w:hAnsi="Arial" w:cs="Arial"/>
                <w:sz w:val="24"/>
                <w:szCs w:val="24"/>
              </w:rPr>
            </w:pPr>
            <w:r w:rsidRPr="00EC7AE1">
              <w:rPr>
                <w:rFonts w:ascii="Arial" w:hAnsi="Arial" w:cs="Arial"/>
                <w:sz w:val="24"/>
                <w:szCs w:val="24"/>
              </w:rPr>
              <w:t>Health</w:t>
            </w:r>
          </w:p>
        </w:tc>
      </w:tr>
    </w:tbl>
    <w:p w14:paraId="04FA6AEF" w14:textId="77777777" w:rsidR="006A21B9" w:rsidRDefault="006A21B9" w:rsidP="006A21B9">
      <w:pPr>
        <w:autoSpaceDE w:val="0"/>
        <w:autoSpaceDN w:val="0"/>
        <w:adjustRightInd w:val="0"/>
        <w:spacing w:after="0" w:line="240" w:lineRule="auto"/>
        <w:ind w:left="720"/>
        <w:rPr>
          <w:rFonts w:ascii="Arial" w:hAnsi="Arial" w:cs="Arial"/>
          <w:sz w:val="24"/>
          <w:szCs w:val="24"/>
        </w:rPr>
      </w:pPr>
    </w:p>
    <w:p w14:paraId="15E4F8BE" w14:textId="77777777" w:rsidR="00415B9F" w:rsidRDefault="00415B9F" w:rsidP="004930A3">
      <w:pPr>
        <w:autoSpaceDE w:val="0"/>
        <w:autoSpaceDN w:val="0"/>
        <w:adjustRightInd w:val="0"/>
        <w:spacing w:after="0" w:line="240" w:lineRule="auto"/>
        <w:ind w:left="720" w:hanging="720"/>
        <w:rPr>
          <w:rFonts w:ascii="Arial" w:hAnsi="Arial" w:cs="Arial"/>
          <w:sz w:val="24"/>
          <w:szCs w:val="24"/>
        </w:rPr>
      </w:pPr>
    </w:p>
    <w:p w14:paraId="0C27410E" w14:textId="77777777" w:rsidR="00415B9F" w:rsidRDefault="00415B9F" w:rsidP="004930A3">
      <w:pPr>
        <w:autoSpaceDE w:val="0"/>
        <w:autoSpaceDN w:val="0"/>
        <w:adjustRightInd w:val="0"/>
        <w:spacing w:after="0" w:line="240" w:lineRule="auto"/>
        <w:ind w:left="720" w:hanging="720"/>
        <w:rPr>
          <w:rFonts w:ascii="Arial" w:hAnsi="Arial" w:cs="Arial"/>
          <w:sz w:val="24"/>
          <w:szCs w:val="24"/>
          <w:u w:val="single"/>
        </w:rPr>
      </w:pPr>
      <w:r>
        <w:rPr>
          <w:rFonts w:ascii="Arial" w:hAnsi="Arial" w:cs="Arial"/>
          <w:sz w:val="24"/>
          <w:szCs w:val="24"/>
        </w:rPr>
        <w:t xml:space="preserve">5.3 </w:t>
      </w:r>
      <w:r>
        <w:rPr>
          <w:rFonts w:ascii="Arial" w:hAnsi="Arial" w:cs="Arial"/>
          <w:sz w:val="24"/>
          <w:szCs w:val="24"/>
        </w:rPr>
        <w:tab/>
      </w:r>
      <w:r w:rsidRPr="006A21B9">
        <w:rPr>
          <w:rFonts w:ascii="Arial" w:hAnsi="Arial" w:cs="Arial"/>
          <w:sz w:val="24"/>
          <w:szCs w:val="24"/>
          <w:u w:val="single"/>
        </w:rPr>
        <w:t xml:space="preserve">Section 106 Non Financial Contributions </w:t>
      </w:r>
      <w:r w:rsidR="006A21B9" w:rsidRPr="006A21B9">
        <w:rPr>
          <w:rFonts w:ascii="Arial" w:hAnsi="Arial" w:cs="Arial"/>
          <w:sz w:val="24"/>
          <w:szCs w:val="24"/>
          <w:u w:val="single"/>
        </w:rPr>
        <w:t>Received</w:t>
      </w:r>
    </w:p>
    <w:p w14:paraId="58F77A1F" w14:textId="77777777" w:rsidR="006A21B9" w:rsidRDefault="006A21B9" w:rsidP="004930A3">
      <w:pPr>
        <w:autoSpaceDE w:val="0"/>
        <w:autoSpaceDN w:val="0"/>
        <w:adjustRightInd w:val="0"/>
        <w:spacing w:after="0" w:line="240" w:lineRule="auto"/>
        <w:ind w:left="720" w:hanging="720"/>
        <w:rPr>
          <w:rFonts w:ascii="Arial" w:hAnsi="Arial" w:cs="Arial"/>
          <w:sz w:val="24"/>
          <w:szCs w:val="24"/>
          <w:u w:val="single"/>
        </w:rPr>
      </w:pPr>
    </w:p>
    <w:p w14:paraId="2914CE68" w14:textId="77777777" w:rsidR="006A21B9" w:rsidRPr="006232E6" w:rsidRDefault="00E1679B" w:rsidP="00DC5A9A">
      <w:pPr>
        <w:autoSpaceDE w:val="0"/>
        <w:autoSpaceDN w:val="0"/>
        <w:adjustRightInd w:val="0"/>
        <w:spacing w:after="0" w:line="240" w:lineRule="auto"/>
        <w:ind w:left="720"/>
        <w:rPr>
          <w:rFonts w:ascii="Arial" w:hAnsi="Arial" w:cs="Arial"/>
          <w:sz w:val="24"/>
          <w:szCs w:val="24"/>
        </w:rPr>
      </w:pPr>
      <w:r w:rsidRPr="00DC5A9A">
        <w:rPr>
          <w:rFonts w:ascii="Arial" w:hAnsi="Arial" w:cs="Arial"/>
          <w:sz w:val="24"/>
          <w:szCs w:val="24"/>
        </w:rPr>
        <w:t>None during the reporting year</w:t>
      </w:r>
    </w:p>
    <w:p w14:paraId="1E3F28C6" w14:textId="77777777" w:rsidR="00415B9F" w:rsidRDefault="00415B9F" w:rsidP="004930A3">
      <w:pPr>
        <w:autoSpaceDE w:val="0"/>
        <w:autoSpaceDN w:val="0"/>
        <w:adjustRightInd w:val="0"/>
        <w:spacing w:after="0" w:line="240" w:lineRule="auto"/>
        <w:ind w:left="720" w:hanging="720"/>
        <w:rPr>
          <w:rFonts w:ascii="Arial" w:hAnsi="Arial" w:cs="Arial"/>
          <w:sz w:val="24"/>
          <w:szCs w:val="24"/>
        </w:rPr>
      </w:pPr>
    </w:p>
    <w:p w14:paraId="780C0839" w14:textId="77777777" w:rsidR="00E35ADF" w:rsidRDefault="00415B9F" w:rsidP="008E45D5">
      <w:pPr>
        <w:autoSpaceDE w:val="0"/>
        <w:autoSpaceDN w:val="0"/>
        <w:adjustRightInd w:val="0"/>
        <w:spacing w:after="0" w:line="240" w:lineRule="auto"/>
        <w:ind w:left="720" w:hanging="720"/>
        <w:rPr>
          <w:rFonts w:ascii="Arial" w:hAnsi="Arial" w:cs="Arial"/>
          <w:sz w:val="24"/>
          <w:szCs w:val="24"/>
        </w:rPr>
      </w:pPr>
      <w:r>
        <w:rPr>
          <w:rFonts w:ascii="Arial" w:hAnsi="Arial" w:cs="Arial"/>
          <w:sz w:val="24"/>
          <w:szCs w:val="24"/>
        </w:rPr>
        <w:t>5.4</w:t>
      </w:r>
      <w:r>
        <w:rPr>
          <w:rFonts w:ascii="Arial" w:hAnsi="Arial" w:cs="Arial"/>
          <w:sz w:val="24"/>
          <w:szCs w:val="24"/>
        </w:rPr>
        <w:tab/>
      </w:r>
      <w:r w:rsidRPr="006A21B9">
        <w:rPr>
          <w:rFonts w:ascii="Arial" w:hAnsi="Arial" w:cs="Arial"/>
          <w:sz w:val="24"/>
          <w:szCs w:val="24"/>
          <w:u w:val="single"/>
        </w:rPr>
        <w:t>Section 106 Expenditure</w:t>
      </w:r>
    </w:p>
    <w:p w14:paraId="00A459D0" w14:textId="77777777" w:rsidR="006A21B9" w:rsidRPr="004930A3" w:rsidRDefault="006A21B9" w:rsidP="008E45D5">
      <w:pPr>
        <w:autoSpaceDE w:val="0"/>
        <w:autoSpaceDN w:val="0"/>
        <w:adjustRightInd w:val="0"/>
        <w:spacing w:after="0" w:line="240" w:lineRule="auto"/>
        <w:ind w:left="720" w:hanging="720"/>
        <w:rPr>
          <w:rFonts w:ascii="Arial" w:hAnsi="Arial" w:cs="Arial"/>
          <w:sz w:val="24"/>
          <w:szCs w:val="24"/>
        </w:rPr>
      </w:pPr>
    </w:p>
    <w:p w14:paraId="3C1631A4" w14:textId="59FBB60E" w:rsidR="00ED302C" w:rsidRDefault="00E1679B" w:rsidP="003212B8">
      <w:pPr>
        <w:autoSpaceDE w:val="0"/>
        <w:autoSpaceDN w:val="0"/>
        <w:adjustRightInd w:val="0"/>
        <w:spacing w:after="0" w:line="240" w:lineRule="auto"/>
        <w:ind w:left="720"/>
        <w:rPr>
          <w:rFonts w:ascii="Arial" w:hAnsi="Arial" w:cs="Arial"/>
          <w:sz w:val="24"/>
          <w:szCs w:val="24"/>
        </w:rPr>
      </w:pPr>
      <w:r>
        <w:rPr>
          <w:rFonts w:ascii="Arial" w:hAnsi="Arial" w:cs="Arial"/>
          <w:sz w:val="24"/>
          <w:szCs w:val="24"/>
        </w:rPr>
        <w:t xml:space="preserve">The Council paid a total of </w:t>
      </w:r>
      <w:r w:rsidRPr="00DC5A9A">
        <w:rPr>
          <w:rFonts w:ascii="Arial" w:hAnsi="Arial" w:cs="Arial"/>
          <w:sz w:val="24"/>
          <w:szCs w:val="24"/>
        </w:rPr>
        <w:t>£1</w:t>
      </w:r>
      <w:r w:rsidR="006C0621" w:rsidRPr="00DC5A9A">
        <w:rPr>
          <w:rFonts w:ascii="Arial" w:hAnsi="Arial" w:cs="Arial"/>
          <w:sz w:val="24"/>
          <w:szCs w:val="24"/>
        </w:rPr>
        <w:t>65,536.64</w:t>
      </w:r>
      <w:r w:rsidR="006A21B9" w:rsidRPr="006232E6">
        <w:rPr>
          <w:rFonts w:ascii="Arial" w:hAnsi="Arial" w:cs="Arial"/>
          <w:sz w:val="24"/>
          <w:szCs w:val="24"/>
        </w:rPr>
        <w:t xml:space="preserve"> to </w:t>
      </w:r>
      <w:r w:rsidR="006A21B9">
        <w:rPr>
          <w:rFonts w:ascii="Arial" w:hAnsi="Arial" w:cs="Arial"/>
          <w:sz w:val="24"/>
          <w:szCs w:val="24"/>
        </w:rPr>
        <w:t>beneficiaries of section 106 agreements during the reporting year</w:t>
      </w:r>
    </w:p>
    <w:p w14:paraId="3A7B3972" w14:textId="77777777" w:rsidR="00F5764D" w:rsidRDefault="00F5764D" w:rsidP="00F5764D">
      <w:pPr>
        <w:autoSpaceDE w:val="0"/>
        <w:autoSpaceDN w:val="0"/>
        <w:adjustRightInd w:val="0"/>
        <w:spacing w:after="0" w:line="240" w:lineRule="auto"/>
        <w:ind w:left="720" w:hanging="720"/>
        <w:rPr>
          <w:rFonts w:ascii="Arial" w:hAnsi="Arial" w:cs="Arial"/>
          <w:color w:val="2B2A29"/>
          <w:sz w:val="24"/>
          <w:szCs w:val="24"/>
        </w:rPr>
      </w:pPr>
    </w:p>
    <w:p w14:paraId="245799B1" w14:textId="77777777" w:rsidR="00E67F59" w:rsidRDefault="00E67F59" w:rsidP="00F5764D">
      <w:pPr>
        <w:autoSpaceDE w:val="0"/>
        <w:autoSpaceDN w:val="0"/>
        <w:adjustRightInd w:val="0"/>
        <w:spacing w:after="0" w:line="240" w:lineRule="auto"/>
        <w:ind w:left="720" w:hanging="720"/>
        <w:rPr>
          <w:rFonts w:ascii="Arial" w:hAnsi="Arial" w:cs="Arial"/>
          <w:b/>
          <w:color w:val="2B2A29"/>
          <w:sz w:val="24"/>
          <w:szCs w:val="24"/>
        </w:rPr>
      </w:pPr>
      <w:r w:rsidRPr="00E67F59">
        <w:rPr>
          <w:rFonts w:ascii="Arial" w:hAnsi="Arial" w:cs="Arial"/>
          <w:b/>
          <w:color w:val="2B2A29"/>
          <w:sz w:val="24"/>
          <w:szCs w:val="24"/>
        </w:rPr>
        <w:t>6.0</w:t>
      </w:r>
      <w:r w:rsidRPr="00E67F59">
        <w:rPr>
          <w:rFonts w:ascii="Arial" w:hAnsi="Arial" w:cs="Arial"/>
          <w:b/>
          <w:color w:val="2B2A29"/>
          <w:sz w:val="24"/>
          <w:szCs w:val="24"/>
        </w:rPr>
        <w:tab/>
        <w:t>Future Expenditure</w:t>
      </w:r>
    </w:p>
    <w:p w14:paraId="4FAFD585" w14:textId="77777777" w:rsidR="00E67F59" w:rsidRDefault="00E67F59" w:rsidP="00F5764D">
      <w:pPr>
        <w:autoSpaceDE w:val="0"/>
        <w:autoSpaceDN w:val="0"/>
        <w:adjustRightInd w:val="0"/>
        <w:spacing w:after="0" w:line="240" w:lineRule="auto"/>
        <w:ind w:left="720" w:hanging="720"/>
        <w:rPr>
          <w:rFonts w:ascii="Arial" w:hAnsi="Arial" w:cs="Arial"/>
          <w:b/>
          <w:color w:val="2B2A29"/>
          <w:sz w:val="24"/>
          <w:szCs w:val="24"/>
        </w:rPr>
      </w:pPr>
    </w:p>
    <w:p w14:paraId="279F2E54" w14:textId="34127258" w:rsidR="00E67F59" w:rsidRDefault="00E44B7C" w:rsidP="006A7DA9">
      <w:pPr>
        <w:autoSpaceDE w:val="0"/>
        <w:autoSpaceDN w:val="0"/>
        <w:adjustRightInd w:val="0"/>
        <w:spacing w:after="0" w:line="240" w:lineRule="auto"/>
        <w:ind w:left="851"/>
        <w:rPr>
          <w:rFonts w:ascii="Arial" w:hAnsi="Arial" w:cs="Arial"/>
          <w:color w:val="2B2A29"/>
          <w:sz w:val="24"/>
          <w:szCs w:val="24"/>
        </w:rPr>
      </w:pPr>
      <w:r w:rsidRPr="00DC5A9A">
        <w:rPr>
          <w:rFonts w:ascii="Arial" w:hAnsi="Arial" w:cs="Arial"/>
          <w:color w:val="2B2A29"/>
          <w:sz w:val="24"/>
          <w:szCs w:val="24"/>
        </w:rPr>
        <w:t>The City Council has also entered into ne</w:t>
      </w:r>
      <w:r w:rsidR="009E3517" w:rsidRPr="00DC5A9A">
        <w:rPr>
          <w:rFonts w:ascii="Arial" w:hAnsi="Arial" w:cs="Arial"/>
          <w:color w:val="2B2A29"/>
          <w:sz w:val="24"/>
          <w:szCs w:val="24"/>
        </w:rPr>
        <w:t xml:space="preserve">w section 106 agreements </w:t>
      </w:r>
      <w:r w:rsidR="006A7DA9" w:rsidRPr="00DC5A9A">
        <w:rPr>
          <w:rFonts w:ascii="Arial" w:hAnsi="Arial" w:cs="Arial"/>
          <w:color w:val="2B2A29"/>
          <w:sz w:val="24"/>
          <w:szCs w:val="24"/>
        </w:rPr>
        <w:t>since 1</w:t>
      </w:r>
      <w:r w:rsidR="006A7DA9" w:rsidRPr="00DC5A9A">
        <w:rPr>
          <w:rFonts w:ascii="Arial" w:hAnsi="Arial" w:cs="Arial"/>
          <w:color w:val="2B2A29"/>
          <w:sz w:val="24"/>
          <w:szCs w:val="24"/>
          <w:vertAlign w:val="superscript"/>
        </w:rPr>
        <w:t>st</w:t>
      </w:r>
      <w:r w:rsidR="006A7DA9" w:rsidRPr="00DC5A9A">
        <w:rPr>
          <w:rFonts w:ascii="Arial" w:hAnsi="Arial" w:cs="Arial"/>
          <w:color w:val="2B2A29"/>
          <w:sz w:val="24"/>
          <w:szCs w:val="24"/>
        </w:rPr>
        <w:t xml:space="preserve"> April 2020,</w:t>
      </w:r>
      <w:r w:rsidRPr="00DC5A9A">
        <w:rPr>
          <w:rFonts w:ascii="Arial" w:hAnsi="Arial" w:cs="Arial"/>
          <w:color w:val="2B2A29"/>
          <w:sz w:val="24"/>
          <w:szCs w:val="24"/>
        </w:rPr>
        <w:t xml:space="preserve"> amounting to £</w:t>
      </w:r>
      <w:r w:rsidR="00DD5B2C" w:rsidRPr="00DC5A9A">
        <w:rPr>
          <w:rFonts w:ascii="Arial" w:hAnsi="Arial" w:cs="Arial"/>
          <w:color w:val="2B2A29"/>
          <w:sz w:val="24"/>
          <w:szCs w:val="24"/>
        </w:rPr>
        <w:t>47,663</w:t>
      </w:r>
      <w:r w:rsidRPr="00DC5A9A">
        <w:rPr>
          <w:rFonts w:ascii="Arial" w:hAnsi="Arial" w:cs="Arial"/>
          <w:color w:val="2B2A29"/>
          <w:sz w:val="24"/>
          <w:szCs w:val="24"/>
        </w:rPr>
        <w:t>.</w:t>
      </w:r>
      <w:r w:rsidR="00DD5B2C" w:rsidRPr="00DC5A9A">
        <w:rPr>
          <w:rFonts w:ascii="Arial" w:hAnsi="Arial" w:cs="Arial"/>
          <w:color w:val="2B2A29"/>
          <w:sz w:val="24"/>
          <w:szCs w:val="24"/>
        </w:rPr>
        <w:t>0</w:t>
      </w:r>
      <w:r w:rsidRPr="00DC5A9A">
        <w:rPr>
          <w:rFonts w:ascii="Arial" w:hAnsi="Arial" w:cs="Arial"/>
          <w:color w:val="2B2A29"/>
          <w:sz w:val="24"/>
          <w:szCs w:val="24"/>
        </w:rPr>
        <w:t xml:space="preserve">0.  This includes provision for </w:t>
      </w:r>
      <w:r w:rsidR="00DD5B2C" w:rsidRPr="00DC5A9A">
        <w:rPr>
          <w:rFonts w:ascii="Arial" w:hAnsi="Arial" w:cs="Arial"/>
          <w:color w:val="2B2A29"/>
          <w:sz w:val="24"/>
          <w:szCs w:val="24"/>
        </w:rPr>
        <w:t xml:space="preserve">a traffic regulation order </w:t>
      </w:r>
      <w:r w:rsidRPr="00DC5A9A">
        <w:rPr>
          <w:rFonts w:ascii="Arial" w:hAnsi="Arial" w:cs="Arial"/>
          <w:color w:val="2B2A29"/>
          <w:sz w:val="24"/>
          <w:szCs w:val="24"/>
        </w:rPr>
        <w:t>(</w:t>
      </w:r>
      <w:r w:rsidR="00DD5B2C" w:rsidRPr="00DC5A9A">
        <w:rPr>
          <w:rFonts w:ascii="Arial" w:hAnsi="Arial" w:cs="Arial"/>
          <w:color w:val="2B2A29"/>
          <w:sz w:val="24"/>
          <w:szCs w:val="24"/>
        </w:rPr>
        <w:t>£2,300</w:t>
      </w:r>
      <w:r w:rsidR="006A7DA9" w:rsidRPr="00DC5A9A">
        <w:rPr>
          <w:rFonts w:ascii="Arial" w:hAnsi="Arial" w:cs="Arial"/>
          <w:color w:val="2B2A29"/>
          <w:sz w:val="24"/>
          <w:szCs w:val="24"/>
        </w:rPr>
        <w:t>.00</w:t>
      </w:r>
      <w:r w:rsidRPr="00DC5A9A">
        <w:rPr>
          <w:rFonts w:ascii="Arial" w:hAnsi="Arial" w:cs="Arial"/>
          <w:color w:val="2B2A29"/>
          <w:sz w:val="24"/>
          <w:szCs w:val="24"/>
        </w:rPr>
        <w:t>),</w:t>
      </w:r>
      <w:r w:rsidR="006A7DA9" w:rsidRPr="00DC5A9A">
        <w:rPr>
          <w:rFonts w:ascii="Arial" w:hAnsi="Arial" w:cs="Arial"/>
          <w:color w:val="2B2A29"/>
          <w:sz w:val="24"/>
          <w:szCs w:val="24"/>
        </w:rPr>
        <w:t xml:space="preserve"> local green infrastructure (£</w:t>
      </w:r>
      <w:r w:rsidR="00DD5B2C" w:rsidRPr="00DC5A9A">
        <w:rPr>
          <w:rFonts w:ascii="Arial" w:hAnsi="Arial" w:cs="Arial"/>
          <w:color w:val="2B2A29"/>
          <w:sz w:val="24"/>
          <w:szCs w:val="24"/>
        </w:rPr>
        <w:t>32,701</w:t>
      </w:r>
      <w:r w:rsidR="006A7DA9" w:rsidRPr="00DC5A9A">
        <w:rPr>
          <w:rFonts w:ascii="Arial" w:hAnsi="Arial" w:cs="Arial"/>
          <w:color w:val="2B2A29"/>
          <w:sz w:val="24"/>
          <w:szCs w:val="24"/>
        </w:rPr>
        <w:t>.00) and strategic playing fields (£</w:t>
      </w:r>
      <w:r w:rsidR="00DD5B2C" w:rsidRPr="00DC5A9A">
        <w:rPr>
          <w:rFonts w:ascii="Arial" w:hAnsi="Arial" w:cs="Arial"/>
          <w:color w:val="2B2A29"/>
          <w:sz w:val="24"/>
          <w:szCs w:val="24"/>
        </w:rPr>
        <w:t>12,662.00</w:t>
      </w:r>
      <w:r w:rsidR="006A7DA9" w:rsidRPr="00DC5A9A">
        <w:rPr>
          <w:rFonts w:ascii="Arial" w:hAnsi="Arial" w:cs="Arial"/>
          <w:color w:val="2B2A29"/>
          <w:sz w:val="24"/>
          <w:szCs w:val="24"/>
        </w:rPr>
        <w:t xml:space="preserve">) and allocated </w:t>
      </w:r>
      <w:r w:rsidR="00DD5B2C" w:rsidRPr="00DC5A9A">
        <w:rPr>
          <w:rFonts w:ascii="Arial" w:hAnsi="Arial" w:cs="Arial"/>
          <w:color w:val="2B2A29"/>
          <w:sz w:val="24"/>
          <w:szCs w:val="24"/>
        </w:rPr>
        <w:t>as such</w:t>
      </w:r>
      <w:r w:rsidR="006A7DA9" w:rsidRPr="00DC5A9A">
        <w:rPr>
          <w:rFonts w:ascii="Arial" w:hAnsi="Arial" w:cs="Arial"/>
          <w:color w:val="2B2A29"/>
          <w:sz w:val="24"/>
          <w:szCs w:val="24"/>
        </w:rPr>
        <w:t xml:space="preserve"> within each section 106 agreement</w:t>
      </w:r>
      <w:r w:rsidR="006A7DA9">
        <w:rPr>
          <w:rFonts w:ascii="Arial" w:hAnsi="Arial" w:cs="Arial"/>
          <w:color w:val="2B2A29"/>
          <w:sz w:val="24"/>
          <w:szCs w:val="24"/>
        </w:rPr>
        <w:t>.</w:t>
      </w:r>
    </w:p>
    <w:p w14:paraId="20C10C48" w14:textId="77777777" w:rsidR="006A7DA9" w:rsidRDefault="006A7DA9" w:rsidP="006A7DA9">
      <w:pPr>
        <w:autoSpaceDE w:val="0"/>
        <w:autoSpaceDN w:val="0"/>
        <w:adjustRightInd w:val="0"/>
        <w:spacing w:after="0" w:line="240" w:lineRule="auto"/>
        <w:rPr>
          <w:rFonts w:ascii="Arial" w:hAnsi="Arial" w:cs="Arial"/>
          <w:color w:val="2B2A29"/>
          <w:sz w:val="24"/>
          <w:szCs w:val="24"/>
        </w:rPr>
      </w:pPr>
    </w:p>
    <w:p w14:paraId="2900EFBD" w14:textId="77777777" w:rsidR="006A7DA9" w:rsidRPr="00E44B7C" w:rsidRDefault="006A7DA9" w:rsidP="006A7DA9">
      <w:pPr>
        <w:autoSpaceDE w:val="0"/>
        <w:autoSpaceDN w:val="0"/>
        <w:adjustRightInd w:val="0"/>
        <w:spacing w:after="0" w:line="240" w:lineRule="auto"/>
        <w:ind w:left="720"/>
        <w:rPr>
          <w:rFonts w:ascii="Arial" w:hAnsi="Arial" w:cs="Arial"/>
          <w:color w:val="2B2A29"/>
          <w:sz w:val="24"/>
          <w:szCs w:val="24"/>
        </w:rPr>
      </w:pPr>
      <w:r>
        <w:rPr>
          <w:rFonts w:ascii="Arial" w:hAnsi="Arial" w:cs="Arial"/>
          <w:color w:val="2B2A29"/>
          <w:sz w:val="24"/>
          <w:szCs w:val="24"/>
        </w:rPr>
        <w:t>The section 106 sums secured above are dependent on the development that they relate to being implemented.  Due to uncertainty around the Covid-19 pandemic and the current economic climate, these development</w:t>
      </w:r>
      <w:r w:rsidR="009E3517">
        <w:rPr>
          <w:rFonts w:ascii="Arial" w:hAnsi="Arial" w:cs="Arial"/>
          <w:color w:val="2B2A29"/>
          <w:sz w:val="24"/>
          <w:szCs w:val="24"/>
        </w:rPr>
        <w:t>s</w:t>
      </w:r>
      <w:r>
        <w:rPr>
          <w:rFonts w:ascii="Arial" w:hAnsi="Arial" w:cs="Arial"/>
          <w:color w:val="2B2A29"/>
          <w:sz w:val="24"/>
          <w:szCs w:val="24"/>
        </w:rPr>
        <w:t xml:space="preserve"> may not come forward and if they do not, the payments will not be required to mitigate the impact of that development.  The </w:t>
      </w:r>
      <w:r w:rsidR="009E3517">
        <w:rPr>
          <w:rFonts w:ascii="Arial" w:hAnsi="Arial" w:cs="Arial"/>
          <w:color w:val="2B2A29"/>
          <w:sz w:val="24"/>
          <w:szCs w:val="24"/>
        </w:rPr>
        <w:t>City Council may not, therefore, collect the amounts listed above.  I</w:t>
      </w:r>
      <w:r>
        <w:rPr>
          <w:rFonts w:ascii="Arial" w:hAnsi="Arial" w:cs="Arial"/>
          <w:color w:val="2B2A29"/>
          <w:sz w:val="24"/>
          <w:szCs w:val="24"/>
        </w:rPr>
        <w:t>nformation for the next reporting period will be included in future infrastructure funding statements and provide a more accurate reflection of section 106 for that period.</w:t>
      </w:r>
    </w:p>
    <w:sectPr w:rsidR="006A7DA9" w:rsidRPr="00E44B7C" w:rsidSect="00B85D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19014A"/>
    <w:multiLevelType w:val="multilevel"/>
    <w:tmpl w:val="4578700A"/>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65A661A0"/>
    <w:multiLevelType w:val="multilevel"/>
    <w:tmpl w:val="1FAC87B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DDA"/>
    <w:rsid w:val="0003369D"/>
    <w:rsid w:val="00063858"/>
    <w:rsid w:val="00093245"/>
    <w:rsid w:val="000B0824"/>
    <w:rsid w:val="000E6A3C"/>
    <w:rsid w:val="000F7606"/>
    <w:rsid w:val="00147813"/>
    <w:rsid w:val="00193724"/>
    <w:rsid w:val="001B74DA"/>
    <w:rsid w:val="001C058B"/>
    <w:rsid w:val="001F23FA"/>
    <w:rsid w:val="001F421F"/>
    <w:rsid w:val="001F59BC"/>
    <w:rsid w:val="002427A9"/>
    <w:rsid w:val="00297741"/>
    <w:rsid w:val="002B0082"/>
    <w:rsid w:val="003212B8"/>
    <w:rsid w:val="00331D04"/>
    <w:rsid w:val="00346821"/>
    <w:rsid w:val="00365957"/>
    <w:rsid w:val="00371C78"/>
    <w:rsid w:val="00390584"/>
    <w:rsid w:val="003A08C6"/>
    <w:rsid w:val="003D273E"/>
    <w:rsid w:val="003D4421"/>
    <w:rsid w:val="00415B9F"/>
    <w:rsid w:val="004233BE"/>
    <w:rsid w:val="00432A55"/>
    <w:rsid w:val="0044675A"/>
    <w:rsid w:val="00451046"/>
    <w:rsid w:val="00472F8B"/>
    <w:rsid w:val="004774FF"/>
    <w:rsid w:val="00482EAB"/>
    <w:rsid w:val="0049148D"/>
    <w:rsid w:val="004930A3"/>
    <w:rsid w:val="004A44BC"/>
    <w:rsid w:val="004C6B09"/>
    <w:rsid w:val="004E51CC"/>
    <w:rsid w:val="004F58EC"/>
    <w:rsid w:val="004F7599"/>
    <w:rsid w:val="005103D5"/>
    <w:rsid w:val="005448E7"/>
    <w:rsid w:val="005538C6"/>
    <w:rsid w:val="00584D0C"/>
    <w:rsid w:val="0059015C"/>
    <w:rsid w:val="005A71CD"/>
    <w:rsid w:val="005E5445"/>
    <w:rsid w:val="00600AB7"/>
    <w:rsid w:val="006014C8"/>
    <w:rsid w:val="006232E6"/>
    <w:rsid w:val="00640F1E"/>
    <w:rsid w:val="00650DAA"/>
    <w:rsid w:val="006748BF"/>
    <w:rsid w:val="0067657C"/>
    <w:rsid w:val="00691DDA"/>
    <w:rsid w:val="006A21B9"/>
    <w:rsid w:val="006A7DA9"/>
    <w:rsid w:val="006B5276"/>
    <w:rsid w:val="006C0621"/>
    <w:rsid w:val="007204B4"/>
    <w:rsid w:val="00735EDD"/>
    <w:rsid w:val="00742A49"/>
    <w:rsid w:val="0074518D"/>
    <w:rsid w:val="00775D60"/>
    <w:rsid w:val="007A365C"/>
    <w:rsid w:val="008255C1"/>
    <w:rsid w:val="00842998"/>
    <w:rsid w:val="00846425"/>
    <w:rsid w:val="0086322B"/>
    <w:rsid w:val="00877051"/>
    <w:rsid w:val="00884C9D"/>
    <w:rsid w:val="00896C69"/>
    <w:rsid w:val="008A7428"/>
    <w:rsid w:val="008D5358"/>
    <w:rsid w:val="008E0BBE"/>
    <w:rsid w:val="008E45D5"/>
    <w:rsid w:val="008E49FF"/>
    <w:rsid w:val="00923F19"/>
    <w:rsid w:val="00936BCE"/>
    <w:rsid w:val="00957475"/>
    <w:rsid w:val="0098033F"/>
    <w:rsid w:val="009D392F"/>
    <w:rsid w:val="009D4975"/>
    <w:rsid w:val="009E3517"/>
    <w:rsid w:val="009F2968"/>
    <w:rsid w:val="00A07241"/>
    <w:rsid w:val="00A07B92"/>
    <w:rsid w:val="00A61577"/>
    <w:rsid w:val="00AA2E3B"/>
    <w:rsid w:val="00AE7EB1"/>
    <w:rsid w:val="00B2085D"/>
    <w:rsid w:val="00B84E2C"/>
    <w:rsid w:val="00B85D12"/>
    <w:rsid w:val="00B90A03"/>
    <w:rsid w:val="00B93CDD"/>
    <w:rsid w:val="00BD44FD"/>
    <w:rsid w:val="00CB2FB0"/>
    <w:rsid w:val="00CC3CCA"/>
    <w:rsid w:val="00D1233F"/>
    <w:rsid w:val="00D31F5D"/>
    <w:rsid w:val="00D42824"/>
    <w:rsid w:val="00D51F52"/>
    <w:rsid w:val="00DA4156"/>
    <w:rsid w:val="00DC5A9A"/>
    <w:rsid w:val="00DD5B2C"/>
    <w:rsid w:val="00E1679B"/>
    <w:rsid w:val="00E2773C"/>
    <w:rsid w:val="00E35ADF"/>
    <w:rsid w:val="00E44B7C"/>
    <w:rsid w:val="00E67F59"/>
    <w:rsid w:val="00E90D03"/>
    <w:rsid w:val="00EA71A9"/>
    <w:rsid w:val="00EC7AE1"/>
    <w:rsid w:val="00ED302C"/>
    <w:rsid w:val="00F05005"/>
    <w:rsid w:val="00F07A3D"/>
    <w:rsid w:val="00F50859"/>
    <w:rsid w:val="00F5764D"/>
    <w:rsid w:val="00F678E9"/>
    <w:rsid w:val="00F745E5"/>
    <w:rsid w:val="00F958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E57CF"/>
  <w15:chartTrackingRefBased/>
  <w15:docId w15:val="{D265F971-C995-4606-A468-29F728BFB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5873"/>
    <w:rPr>
      <w:color w:val="0563C1" w:themeColor="hyperlink"/>
      <w:u w:val="single"/>
    </w:rPr>
  </w:style>
  <w:style w:type="table" w:styleId="TableGrid">
    <w:name w:val="Table Grid"/>
    <w:basedOn w:val="TableNormal"/>
    <w:uiPriority w:val="39"/>
    <w:rsid w:val="00877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6425"/>
    <w:pPr>
      <w:ind w:left="720"/>
      <w:contextualSpacing/>
    </w:pPr>
  </w:style>
  <w:style w:type="paragraph" w:styleId="BalloonText">
    <w:name w:val="Balloon Text"/>
    <w:basedOn w:val="Normal"/>
    <w:link w:val="BalloonTextChar"/>
    <w:uiPriority w:val="99"/>
    <w:semiHidden/>
    <w:unhideWhenUsed/>
    <w:rsid w:val="00B85D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D12"/>
    <w:rPr>
      <w:rFonts w:ascii="Segoe UI" w:hAnsi="Segoe UI" w:cs="Segoe UI"/>
      <w:sz w:val="18"/>
      <w:szCs w:val="18"/>
    </w:rPr>
  </w:style>
  <w:style w:type="table" w:customStyle="1" w:styleId="TableGrid1">
    <w:name w:val="Table Grid1"/>
    <w:basedOn w:val="TableNormal"/>
    <w:next w:val="TableGrid"/>
    <w:rsid w:val="006A21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coln.gov.uk/planning/community-infrastructure-levy-cil/1"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1060</Words>
  <Characters>6042</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City of Lincoln Council</Company>
  <LinksUpToDate>false</LinksUpToDate>
  <CharactersWithSpaces>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Forbes-Turner, Toby (City of Lincoln Council)</dc:creator>
  <cp:keywords/>
  <dc:description/>
  <cp:lastModifiedBy>Collins, Nicola (City of Lincoln Council)</cp:lastModifiedBy>
  <cp:revision>2</cp:revision>
  <cp:lastPrinted>2018-12-18T09:46:00Z</cp:lastPrinted>
  <dcterms:created xsi:type="dcterms:W3CDTF">2022-02-17T11:53:00Z</dcterms:created>
  <dcterms:modified xsi:type="dcterms:W3CDTF">2022-02-17T11:53:00Z</dcterms:modified>
</cp:coreProperties>
</file>